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7C8D5158"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 RAN Meeting #10</w:t>
      </w:r>
      <w:r w:rsidR="00AB3D8C">
        <w:rPr>
          <w:rFonts w:ascii="Arial" w:hAnsi="Arial" w:cs="Arial"/>
          <w:b/>
          <w:sz w:val="28"/>
          <w:szCs w:val="28"/>
        </w:rPr>
        <w:t>2</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931B11" w:rsidRPr="00931B11">
        <w:rPr>
          <w:rFonts w:ascii="Arial" w:hAnsi="Arial" w:cs="Arial"/>
          <w:b/>
          <w:sz w:val="28"/>
          <w:szCs w:val="28"/>
        </w:rPr>
        <w:t>RP-23</w:t>
      </w:r>
      <w:r w:rsidR="00194E90">
        <w:rPr>
          <w:rFonts w:ascii="Arial" w:hAnsi="Arial" w:cs="Arial"/>
          <w:b/>
          <w:sz w:val="28"/>
          <w:szCs w:val="28"/>
        </w:rPr>
        <w:t>3755</w:t>
      </w:r>
    </w:p>
    <w:p w14:paraId="5CBED9A8" w14:textId="0391FB74" w:rsidR="009D76A0" w:rsidRPr="00C02CCE" w:rsidRDefault="00AB3D8C" w:rsidP="009D76A0">
      <w:pPr>
        <w:keepLines/>
        <w:tabs>
          <w:tab w:val="left" w:pos="567"/>
        </w:tabs>
        <w:rPr>
          <w:rFonts w:ascii="Arial" w:hAnsi="Arial" w:cs="Arial"/>
          <w:b/>
          <w:sz w:val="28"/>
          <w:szCs w:val="28"/>
        </w:rPr>
      </w:pPr>
      <w:r w:rsidRPr="00AB3D8C">
        <w:rPr>
          <w:rFonts w:ascii="Arial" w:hAnsi="Arial" w:cs="Arial"/>
          <w:b/>
          <w:sz w:val="28"/>
          <w:szCs w:val="28"/>
        </w:rPr>
        <w:t>Edinburgh, Scotland, December 11-15, 2023</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620DE2AF"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C0E3F" w:rsidRPr="004C0E3F">
        <w:rPr>
          <w:rFonts w:ascii="Arial" w:hAnsi="Arial"/>
          <w:sz w:val="24"/>
        </w:rPr>
        <w:t>9.1.2.</w:t>
      </w:r>
      <w:r w:rsidR="001B39ED">
        <w:rPr>
          <w:rFonts w:ascii="Arial" w:hAnsi="Arial"/>
          <w:sz w:val="24"/>
        </w:rPr>
        <w:t>1</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 xml:space="preserve">Huawei, </w:t>
      </w:r>
      <w:proofErr w:type="spellStart"/>
      <w:r w:rsidRPr="00C02CCE">
        <w:rPr>
          <w:rFonts w:ascii="Arial" w:eastAsia="PMingLiU" w:hAnsi="Arial"/>
          <w:sz w:val="24"/>
          <w:lang w:eastAsia="zh-TW"/>
        </w:rPr>
        <w:t>HiSilicon</w:t>
      </w:r>
      <w:proofErr w:type="spellEnd"/>
    </w:p>
    <w:p w14:paraId="4C760D9F" w14:textId="7A8C80B2" w:rsidR="001836E6" w:rsidRPr="00C02CCE" w:rsidRDefault="001836E6" w:rsidP="00073FE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5E2FBE" w:rsidRPr="00F840BB">
        <w:rPr>
          <w:rFonts w:ascii="Arial" w:eastAsia="PMingLiU" w:hAnsi="Arial"/>
          <w:sz w:val="24"/>
          <w:lang w:eastAsia="zh-TW"/>
        </w:rPr>
        <w:t>Mobility enhancements in Rel-19</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22B4B4B9" w14:textId="4D298F2F" w:rsidR="00022D10" w:rsidRDefault="00C37A0E" w:rsidP="00D0308D">
      <w:pPr>
        <w:jc w:val="both"/>
        <w:rPr>
          <w:lang w:eastAsia="zh-CN"/>
        </w:rPr>
      </w:pPr>
      <w:bookmarkStart w:id="2" w:name="_Ref129681832"/>
      <w:r>
        <w:rPr>
          <w:rFonts w:hint="eastAsia"/>
          <w:lang w:eastAsia="zh-CN"/>
        </w:rPr>
        <w:t>M</w:t>
      </w:r>
      <w:r>
        <w:rPr>
          <w:lang w:eastAsia="zh-CN"/>
        </w:rPr>
        <w:t>obility is one of the most important topics for mobile communication</w:t>
      </w:r>
      <w:r w:rsidR="00022D10">
        <w:rPr>
          <w:lang w:eastAsia="zh-CN"/>
        </w:rPr>
        <w:t>, which has been studied and specified in each release from Rel-15 to Rel-18</w:t>
      </w:r>
      <w:r>
        <w:rPr>
          <w:lang w:eastAsia="zh-CN"/>
        </w:rPr>
        <w:t xml:space="preserve">. </w:t>
      </w:r>
      <w:r w:rsidR="003251C8" w:rsidRPr="006D3AD5">
        <w:rPr>
          <w:rFonts w:hint="eastAsia"/>
          <w:lang w:eastAsia="zh-CN"/>
        </w:rPr>
        <w:t>E</w:t>
      </w:r>
      <w:r w:rsidR="003251C8" w:rsidRPr="006D3AD5">
        <w:rPr>
          <w:lang w:eastAsia="zh-CN"/>
        </w:rPr>
        <w:t xml:space="preserve">ven though we have multiple mobility </w:t>
      </w:r>
      <w:r w:rsidR="00CB57C6" w:rsidRPr="006D3AD5">
        <w:rPr>
          <w:lang w:eastAsia="zh-CN"/>
        </w:rPr>
        <w:t>mechanisms</w:t>
      </w:r>
      <w:r w:rsidR="003251C8" w:rsidRPr="006D3AD5">
        <w:rPr>
          <w:lang w:eastAsia="zh-CN"/>
        </w:rPr>
        <w:t xml:space="preserve">, there are still gaps to achieve the ultimate </w:t>
      </w:r>
      <w:r w:rsidR="00CB57C6" w:rsidRPr="006D3AD5">
        <w:rPr>
          <w:lang w:eastAsia="zh-CN"/>
        </w:rPr>
        <w:t xml:space="preserve">performance </w:t>
      </w:r>
      <w:r w:rsidR="003251C8" w:rsidRPr="006D3AD5">
        <w:rPr>
          <w:lang w:eastAsia="zh-CN"/>
        </w:rPr>
        <w:t xml:space="preserve">goal of mobility, i.e. extremely short interruption time with high throughput maintenance within </w:t>
      </w:r>
      <w:r w:rsidR="00DB2AE6" w:rsidRPr="006D3AD5">
        <w:rPr>
          <w:lang w:eastAsia="zh-CN"/>
        </w:rPr>
        <w:t xml:space="preserve">a </w:t>
      </w:r>
      <w:r w:rsidR="003251C8" w:rsidRPr="006D3AD5">
        <w:rPr>
          <w:lang w:eastAsia="zh-CN"/>
        </w:rPr>
        <w:t xml:space="preserve">wide area. For example, Rel-18 LTM has been </w:t>
      </w:r>
      <w:r w:rsidR="00DB2AE6" w:rsidRPr="006D3AD5">
        <w:rPr>
          <w:lang w:eastAsia="zh-CN"/>
        </w:rPr>
        <w:t xml:space="preserve">limited </w:t>
      </w:r>
      <w:r w:rsidR="003251C8" w:rsidRPr="006D3AD5">
        <w:rPr>
          <w:lang w:eastAsia="zh-CN"/>
        </w:rPr>
        <w:t>to intra-</w:t>
      </w:r>
      <w:proofErr w:type="spellStart"/>
      <w:r w:rsidR="00DB2AE6" w:rsidRPr="006D3AD5">
        <w:rPr>
          <w:lang w:eastAsia="zh-CN"/>
        </w:rPr>
        <w:t>gNB</w:t>
      </w:r>
      <w:proofErr w:type="spellEnd"/>
      <w:r w:rsidR="00DB2AE6" w:rsidRPr="006D3AD5">
        <w:rPr>
          <w:lang w:eastAsia="zh-CN"/>
        </w:rPr>
        <w:t xml:space="preserve"> </w:t>
      </w:r>
      <w:r w:rsidR="003251C8" w:rsidRPr="006D3AD5">
        <w:rPr>
          <w:lang w:eastAsia="zh-CN"/>
        </w:rPr>
        <w:t>cases</w:t>
      </w:r>
      <w:r w:rsidR="00172622" w:rsidRPr="006D3AD5">
        <w:rPr>
          <w:lang w:eastAsia="zh-CN"/>
        </w:rPr>
        <w:t xml:space="preserve">. When </w:t>
      </w:r>
      <w:r w:rsidR="00B70087" w:rsidRPr="006D3AD5">
        <w:rPr>
          <w:lang w:eastAsia="zh-CN"/>
        </w:rPr>
        <w:t>the</w:t>
      </w:r>
      <w:r w:rsidR="00172622" w:rsidRPr="006D3AD5">
        <w:rPr>
          <w:lang w:eastAsia="zh-CN"/>
        </w:rPr>
        <w:t xml:space="preserve"> </w:t>
      </w:r>
      <w:r w:rsidR="00B0643C" w:rsidRPr="006D3AD5">
        <w:rPr>
          <w:lang w:eastAsia="zh-CN"/>
        </w:rPr>
        <w:t xml:space="preserve">UE moves </w:t>
      </w:r>
      <w:r w:rsidR="00172622" w:rsidRPr="006D3AD5">
        <w:rPr>
          <w:lang w:eastAsia="zh-CN"/>
        </w:rPr>
        <w:t xml:space="preserve">across </w:t>
      </w:r>
      <w:proofErr w:type="spellStart"/>
      <w:r w:rsidR="00172622" w:rsidRPr="006D3AD5">
        <w:rPr>
          <w:lang w:eastAsia="zh-CN"/>
        </w:rPr>
        <w:t>gNB</w:t>
      </w:r>
      <w:r w:rsidR="004D4C00" w:rsidRPr="006D3AD5">
        <w:rPr>
          <w:lang w:eastAsia="zh-CN"/>
        </w:rPr>
        <w:t>s</w:t>
      </w:r>
      <w:proofErr w:type="spellEnd"/>
      <w:r w:rsidR="00172622" w:rsidRPr="006D3AD5">
        <w:rPr>
          <w:lang w:eastAsia="zh-CN"/>
        </w:rPr>
        <w:t>, legacy L3 handover has to be used</w:t>
      </w:r>
      <w:r w:rsidR="00CB57C6" w:rsidRPr="006D3AD5">
        <w:rPr>
          <w:lang w:eastAsia="zh-CN"/>
        </w:rPr>
        <w:t>, which will suffer long</w:t>
      </w:r>
      <w:r w:rsidR="00B70087" w:rsidRPr="006D3AD5">
        <w:rPr>
          <w:lang w:eastAsia="zh-CN"/>
        </w:rPr>
        <w:t>er</w:t>
      </w:r>
      <w:r w:rsidR="00CB57C6" w:rsidRPr="006D3AD5">
        <w:rPr>
          <w:lang w:eastAsia="zh-CN"/>
        </w:rPr>
        <w:t xml:space="preserve"> interruption time</w:t>
      </w:r>
      <w:r w:rsidR="00172622" w:rsidRPr="006D3AD5">
        <w:rPr>
          <w:lang w:eastAsia="zh-CN"/>
        </w:rPr>
        <w:t xml:space="preserve">. </w:t>
      </w:r>
    </w:p>
    <w:p w14:paraId="4E2AF760" w14:textId="4915D217" w:rsidR="00416FF9" w:rsidRDefault="00022D10" w:rsidP="00D0308D">
      <w:pPr>
        <w:jc w:val="both"/>
        <w:rPr>
          <w:lang w:eastAsia="zh-CN"/>
        </w:rPr>
      </w:pPr>
      <w:r>
        <w:rPr>
          <w:rFonts w:hint="eastAsia"/>
          <w:lang w:eastAsia="zh-CN"/>
        </w:rPr>
        <w:t>A</w:t>
      </w:r>
      <w:r>
        <w:rPr>
          <w:lang w:eastAsia="zh-CN"/>
        </w:rPr>
        <w:t>fter the discussion in the June RAN workshop for Rel-19</w:t>
      </w:r>
      <w:r w:rsidR="007B29B9">
        <w:rPr>
          <w:lang w:eastAsia="zh-CN"/>
        </w:rPr>
        <w:t xml:space="preserve"> </w:t>
      </w:r>
      <w:r w:rsidR="007B29B9">
        <w:rPr>
          <w:lang w:eastAsia="zh-CN"/>
        </w:rPr>
        <w:fldChar w:fldCharType="begin"/>
      </w:r>
      <w:r w:rsidR="007B29B9">
        <w:rPr>
          <w:lang w:eastAsia="zh-CN"/>
        </w:rPr>
        <w:instrText xml:space="preserve"> REF _Ref152142656 \r \h </w:instrText>
      </w:r>
      <w:r w:rsidR="007B29B9">
        <w:rPr>
          <w:lang w:eastAsia="zh-CN"/>
        </w:rPr>
      </w:r>
      <w:r w:rsidR="007B29B9">
        <w:rPr>
          <w:lang w:eastAsia="zh-CN"/>
        </w:rPr>
        <w:fldChar w:fldCharType="separate"/>
      </w:r>
      <w:r w:rsidR="007B29B9">
        <w:rPr>
          <w:lang w:eastAsia="zh-CN"/>
        </w:rPr>
        <w:t>[1]</w:t>
      </w:r>
      <w:r w:rsidR="007B29B9">
        <w:rPr>
          <w:lang w:eastAsia="zh-CN"/>
        </w:rPr>
        <w:fldChar w:fldCharType="end"/>
      </w:r>
      <w:r>
        <w:rPr>
          <w:lang w:eastAsia="zh-CN"/>
        </w:rPr>
        <w:t xml:space="preserve"> and the discussion in RAN#101 meeting</w:t>
      </w:r>
      <w:r w:rsidR="00BC756D">
        <w:rPr>
          <w:lang w:eastAsia="zh-CN"/>
        </w:rPr>
        <w:t xml:space="preserve"> </w:t>
      </w:r>
      <w:r w:rsidR="007B29B9">
        <w:rPr>
          <w:lang w:eastAsia="zh-CN"/>
        </w:rPr>
        <w:fldChar w:fldCharType="begin"/>
      </w:r>
      <w:r w:rsidR="007B29B9">
        <w:rPr>
          <w:lang w:eastAsia="zh-CN"/>
        </w:rPr>
        <w:instrText xml:space="preserve"> REF _Ref152142667 \r \h </w:instrText>
      </w:r>
      <w:r w:rsidR="007B29B9">
        <w:rPr>
          <w:lang w:eastAsia="zh-CN"/>
        </w:rPr>
      </w:r>
      <w:r w:rsidR="007B29B9">
        <w:rPr>
          <w:lang w:eastAsia="zh-CN"/>
        </w:rPr>
        <w:fldChar w:fldCharType="separate"/>
      </w:r>
      <w:r w:rsidR="007B29B9">
        <w:rPr>
          <w:lang w:eastAsia="zh-CN"/>
        </w:rPr>
        <w:t>[2]</w:t>
      </w:r>
      <w:r w:rsidR="007B29B9">
        <w:rPr>
          <w:lang w:eastAsia="zh-CN"/>
        </w:rPr>
        <w:fldChar w:fldCharType="end"/>
      </w:r>
      <w:r>
        <w:rPr>
          <w:lang w:eastAsia="zh-CN"/>
        </w:rPr>
        <w:t>, companies already have consensus to further enhance the mobility performance in Rel-19</w:t>
      </w:r>
      <w:r w:rsidR="0057540A">
        <w:rPr>
          <w:lang w:eastAsia="zh-CN"/>
        </w:rPr>
        <w:t xml:space="preserve"> to address enhancements for more scenarios</w:t>
      </w:r>
      <w:r>
        <w:rPr>
          <w:lang w:eastAsia="zh-CN"/>
        </w:rPr>
        <w:t xml:space="preserve">. </w:t>
      </w:r>
    </w:p>
    <w:p w14:paraId="5F1D63E3" w14:textId="1C86CF94" w:rsidR="00416FF9" w:rsidRDefault="00416FF9" w:rsidP="00D0308D">
      <w:pPr>
        <w:jc w:val="both"/>
        <w:rPr>
          <w:lang w:eastAsia="zh-CN"/>
        </w:rPr>
      </w:pPr>
      <w:r>
        <w:rPr>
          <w:lang w:eastAsia="zh-CN"/>
        </w:rPr>
        <w:t>In the RAN chair’s summary for RAN Rel-19 package, the chair provides the following potential objectives for Rel-19 Mobility</w:t>
      </w:r>
      <w:r w:rsidR="007B29B9">
        <w:rPr>
          <w:lang w:eastAsia="zh-CN"/>
        </w:rPr>
        <w:t xml:space="preserve"> </w:t>
      </w:r>
      <w:r w:rsidR="007B29B9">
        <w:rPr>
          <w:lang w:eastAsia="zh-CN"/>
        </w:rPr>
        <w:fldChar w:fldCharType="begin"/>
      </w:r>
      <w:r w:rsidR="007B29B9">
        <w:rPr>
          <w:lang w:eastAsia="zh-CN"/>
        </w:rPr>
        <w:instrText xml:space="preserve"> REF _Ref151573417 \r \h </w:instrText>
      </w:r>
      <w:r w:rsidR="007B29B9">
        <w:rPr>
          <w:lang w:eastAsia="zh-CN"/>
        </w:rPr>
      </w:r>
      <w:r w:rsidR="007B29B9">
        <w:rPr>
          <w:lang w:eastAsia="zh-CN"/>
        </w:rPr>
        <w:fldChar w:fldCharType="separate"/>
      </w:r>
      <w:r w:rsidR="007B29B9">
        <w:rPr>
          <w:lang w:eastAsia="zh-CN"/>
        </w:rPr>
        <w:t>[3]</w:t>
      </w:r>
      <w:r w:rsidR="007B29B9">
        <w:rPr>
          <w:lang w:eastAsia="zh-CN"/>
        </w:rPr>
        <w:fldChar w:fldCharType="end"/>
      </w:r>
      <w:r>
        <w:rPr>
          <w:lang w:eastAsia="zh-CN"/>
        </w:rPr>
        <w:t>:</w:t>
      </w:r>
    </w:p>
    <w:tbl>
      <w:tblPr>
        <w:tblStyle w:val="TableGrid"/>
        <w:tblW w:w="5000" w:type="pct"/>
        <w:tblLook w:val="04A0" w:firstRow="1" w:lastRow="0" w:firstColumn="1" w:lastColumn="0" w:noHBand="0" w:noVBand="1"/>
      </w:tblPr>
      <w:tblGrid>
        <w:gridCol w:w="9307"/>
      </w:tblGrid>
      <w:tr w:rsidR="00416FF9" w:rsidRPr="00416FF9" w14:paraId="0CB4B10F" w14:textId="77777777" w:rsidTr="00416FF9">
        <w:tc>
          <w:tcPr>
            <w:tcW w:w="5000" w:type="pct"/>
          </w:tcPr>
          <w:p w14:paraId="20BE766B" w14:textId="77777777" w:rsidR="00416FF9" w:rsidRPr="00416FF9" w:rsidRDefault="00416FF9" w:rsidP="00416FF9">
            <w:pPr>
              <w:numPr>
                <w:ilvl w:val="0"/>
                <w:numId w:val="22"/>
              </w:numPr>
              <w:kinsoku w:val="0"/>
              <w:overflowPunct w:val="0"/>
              <w:autoSpaceDE/>
              <w:autoSpaceDN/>
              <w:adjustRightInd/>
              <w:snapToGrid/>
              <w:spacing w:after="0"/>
              <w:textAlignment w:val="baseline"/>
              <w:rPr>
                <w:rFonts w:ascii="SimSun" w:hAnsi="SimSun" w:cs="SimSun"/>
                <w:sz w:val="24"/>
                <w:szCs w:val="24"/>
                <w:lang w:eastAsia="zh-CN"/>
              </w:rPr>
            </w:pPr>
            <w:r w:rsidRPr="00416FF9">
              <w:rPr>
                <w:rFonts w:ascii="TimesNewRomanPSMT" w:eastAsia="+mn-ea" w:hAnsi="TimesNewRomanPSMT" w:cs="+mn-cs"/>
                <w:color w:val="000000"/>
                <w:sz w:val="24"/>
                <w:szCs w:val="40"/>
                <w:lang w:eastAsia="zh-CN"/>
              </w:rPr>
              <w:t>Potential objectives:</w:t>
            </w:r>
          </w:p>
          <w:p w14:paraId="45D1AB48" w14:textId="77777777" w:rsidR="00416FF9" w:rsidRPr="00416FF9" w:rsidRDefault="00416FF9" w:rsidP="00416FF9">
            <w:pPr>
              <w:numPr>
                <w:ilvl w:val="1"/>
                <w:numId w:val="22"/>
              </w:numPr>
              <w:kinsoku w:val="0"/>
              <w:overflowPunct w:val="0"/>
              <w:autoSpaceDE/>
              <w:autoSpaceDN/>
              <w:adjustRightInd/>
              <w:snapToGrid/>
              <w:spacing w:after="0"/>
              <w:textAlignment w:val="baseline"/>
              <w:rPr>
                <w:rFonts w:ascii="SimSun" w:hAnsi="SimSun" w:cs="SimSun"/>
                <w:color w:val="C00000"/>
                <w:sz w:val="24"/>
                <w:szCs w:val="24"/>
                <w:lang w:eastAsia="zh-CN"/>
              </w:rPr>
            </w:pPr>
            <w:r w:rsidRPr="00416FF9">
              <w:rPr>
                <w:rFonts w:ascii="TimesNewRomanPSMT" w:hAnsi="TimesNewRomanPSMT" w:cs="SimSun"/>
                <w:color w:val="000000"/>
                <w:sz w:val="24"/>
                <w:szCs w:val="36"/>
                <w:lang w:eastAsia="zh-CN"/>
              </w:rPr>
              <w:t>Specify support for inter-CU Layer 2 Mobility (LTM)</w:t>
            </w:r>
          </w:p>
          <w:p w14:paraId="17A4BCC7" w14:textId="77777777" w:rsidR="00416FF9" w:rsidRPr="00416FF9" w:rsidRDefault="00416FF9" w:rsidP="00416FF9">
            <w:pPr>
              <w:numPr>
                <w:ilvl w:val="2"/>
                <w:numId w:val="22"/>
              </w:numPr>
              <w:kinsoku w:val="0"/>
              <w:overflowPunct w:val="0"/>
              <w:autoSpaceDE/>
              <w:autoSpaceDN/>
              <w:adjustRightInd/>
              <w:snapToGrid/>
              <w:spacing w:after="0"/>
              <w:textAlignment w:val="baseline"/>
              <w:rPr>
                <w:rFonts w:ascii="SimSun" w:hAnsi="SimSun" w:cs="SimSun"/>
                <w:sz w:val="24"/>
                <w:szCs w:val="24"/>
                <w:lang w:eastAsia="zh-CN"/>
              </w:rPr>
            </w:pPr>
            <w:r w:rsidRPr="00416FF9">
              <w:rPr>
                <w:rFonts w:ascii="TimesNewRomanPSMT" w:hAnsi="TimesNewRomanPSMT" w:cs="SimSun"/>
                <w:color w:val="FF0000"/>
                <w:sz w:val="24"/>
                <w:szCs w:val="32"/>
                <w:u w:val="single"/>
                <w:lang w:eastAsia="zh-CN"/>
              </w:rPr>
              <w:t>Prioritize the case when CU is acting as MN when DC is not configured</w:t>
            </w:r>
          </w:p>
          <w:p w14:paraId="25EAED0B" w14:textId="77777777" w:rsidR="00416FF9" w:rsidRPr="00416FF9" w:rsidRDefault="00416FF9" w:rsidP="00416FF9">
            <w:pPr>
              <w:numPr>
                <w:ilvl w:val="2"/>
                <w:numId w:val="22"/>
              </w:numPr>
              <w:kinsoku w:val="0"/>
              <w:overflowPunct w:val="0"/>
              <w:autoSpaceDE/>
              <w:autoSpaceDN/>
              <w:adjustRightInd/>
              <w:snapToGrid/>
              <w:spacing w:after="0"/>
              <w:textAlignment w:val="baseline"/>
              <w:rPr>
                <w:rFonts w:ascii="SimSun" w:hAnsi="SimSun" w:cs="SimSun"/>
                <w:sz w:val="24"/>
                <w:szCs w:val="24"/>
                <w:lang w:eastAsia="zh-CN"/>
              </w:rPr>
            </w:pPr>
            <w:r w:rsidRPr="00416FF9">
              <w:rPr>
                <w:rFonts w:ascii="TimesNewRomanPSMT" w:hAnsi="TimesNewRomanPSMT" w:cs="SimSun"/>
                <w:color w:val="FF0000"/>
                <w:sz w:val="24"/>
                <w:szCs w:val="32"/>
                <w:highlight w:val="yellow"/>
                <w:u w:val="single"/>
                <w:lang w:eastAsia="zh-CN"/>
              </w:rPr>
              <w:t>Whether to additionally support e.g. when CU is acting SN? (focus on practical deployments)</w:t>
            </w:r>
          </w:p>
          <w:p w14:paraId="4094952A" w14:textId="77777777" w:rsidR="00416FF9" w:rsidRPr="00416FF9" w:rsidRDefault="00416FF9" w:rsidP="00416FF9">
            <w:pPr>
              <w:numPr>
                <w:ilvl w:val="3"/>
                <w:numId w:val="22"/>
              </w:numPr>
              <w:kinsoku w:val="0"/>
              <w:overflowPunct w:val="0"/>
              <w:autoSpaceDE/>
              <w:autoSpaceDN/>
              <w:adjustRightInd/>
              <w:snapToGrid/>
              <w:spacing w:after="0"/>
              <w:textAlignment w:val="baseline"/>
              <w:rPr>
                <w:rFonts w:ascii="SimSun" w:hAnsi="SimSun" w:cs="SimSun"/>
                <w:sz w:val="24"/>
                <w:szCs w:val="24"/>
                <w:lang w:eastAsia="zh-CN"/>
              </w:rPr>
            </w:pPr>
            <w:r w:rsidRPr="00416FF9">
              <w:rPr>
                <w:rFonts w:ascii="TimesNewRomanPSMT" w:hAnsi="TimesNewRomanPSMT" w:cs="SimSun"/>
                <w:color w:val="FF0000"/>
                <w:sz w:val="24"/>
                <w:szCs w:val="28"/>
                <w:highlight w:val="yellow"/>
                <w:u w:val="single"/>
                <w:lang w:eastAsia="zh-CN"/>
              </w:rPr>
              <w:t xml:space="preserve">In this case, </w:t>
            </w:r>
            <w:r w:rsidRPr="00416FF9">
              <w:rPr>
                <w:rFonts w:ascii="TimesNewRomanPSMT" w:hAnsi="TimesNewRomanPSMT" w:cs="SimSun"/>
                <w:strike/>
                <w:color w:val="FF0000"/>
                <w:sz w:val="24"/>
                <w:szCs w:val="28"/>
                <w:highlight w:val="yellow"/>
                <w:u w:val="single"/>
                <w:lang w:eastAsia="zh-CN"/>
              </w:rPr>
              <w:t>whether</w:t>
            </w:r>
            <w:r w:rsidRPr="00416FF9">
              <w:rPr>
                <w:rFonts w:ascii="TimesNewRomanPSMT" w:hAnsi="TimesNewRomanPSMT" w:cs="SimSun"/>
                <w:color w:val="FF0000"/>
                <w:sz w:val="24"/>
                <w:szCs w:val="28"/>
                <w:highlight w:val="yellow"/>
                <w:u w:val="single"/>
                <w:lang w:eastAsia="zh-CN"/>
              </w:rPr>
              <w:t xml:space="preserve"> it is supported for </w:t>
            </w:r>
            <w:r w:rsidRPr="00416FF9">
              <w:rPr>
                <w:rFonts w:ascii="TimesNewRomanPSMT" w:hAnsi="TimesNewRomanPSMT" w:cs="SimSun"/>
                <w:strike/>
                <w:color w:val="FF0000"/>
                <w:sz w:val="24"/>
                <w:szCs w:val="28"/>
                <w:highlight w:val="yellow"/>
                <w:u w:val="single"/>
                <w:lang w:eastAsia="zh-CN"/>
              </w:rPr>
              <w:t xml:space="preserve">EN-DC and/or </w:t>
            </w:r>
            <w:r w:rsidRPr="00416FF9">
              <w:rPr>
                <w:rFonts w:ascii="TimesNewRomanPSMT" w:hAnsi="TimesNewRomanPSMT" w:cs="SimSun"/>
                <w:color w:val="FF0000"/>
                <w:sz w:val="24"/>
                <w:szCs w:val="28"/>
                <w:highlight w:val="yellow"/>
                <w:u w:val="single"/>
                <w:lang w:eastAsia="zh-CN"/>
              </w:rPr>
              <w:t>NR-DC only</w:t>
            </w:r>
            <w:r w:rsidRPr="00416FF9">
              <w:rPr>
                <w:rFonts w:ascii="TimesNewRomanPSMT" w:hAnsi="TimesNewRomanPSMT" w:cs="SimSun"/>
                <w:strike/>
                <w:color w:val="FF0000"/>
                <w:sz w:val="24"/>
                <w:szCs w:val="28"/>
                <w:highlight w:val="yellow"/>
                <w:u w:val="single"/>
                <w:lang w:eastAsia="zh-CN"/>
              </w:rPr>
              <w:t>?</w:t>
            </w:r>
          </w:p>
          <w:p w14:paraId="1F2B41C1" w14:textId="77777777" w:rsidR="00416FF9" w:rsidRPr="00416FF9" w:rsidRDefault="00416FF9" w:rsidP="00416FF9">
            <w:pPr>
              <w:numPr>
                <w:ilvl w:val="1"/>
                <w:numId w:val="22"/>
              </w:numPr>
              <w:kinsoku w:val="0"/>
              <w:overflowPunct w:val="0"/>
              <w:autoSpaceDE/>
              <w:autoSpaceDN/>
              <w:adjustRightInd/>
              <w:snapToGrid/>
              <w:spacing w:after="0"/>
              <w:textAlignment w:val="baseline"/>
              <w:rPr>
                <w:rFonts w:ascii="SimSun" w:hAnsi="SimSun" w:cs="SimSun"/>
                <w:color w:val="C00000"/>
                <w:sz w:val="24"/>
                <w:szCs w:val="24"/>
                <w:lang w:eastAsia="zh-CN"/>
              </w:rPr>
            </w:pPr>
            <w:r w:rsidRPr="00416FF9">
              <w:rPr>
                <w:rFonts w:ascii="TimesNewRomanPSMT" w:hAnsi="TimesNewRomanPSMT" w:cs="SimSun"/>
                <w:color w:val="000000"/>
                <w:sz w:val="24"/>
                <w:szCs w:val="36"/>
                <w:lang w:eastAsia="zh-CN"/>
              </w:rPr>
              <w:t>Measurements related enhancements for purpose of supporting LTM:</w:t>
            </w:r>
          </w:p>
          <w:p w14:paraId="59864641" w14:textId="77777777" w:rsidR="00416FF9" w:rsidRPr="00416FF9" w:rsidRDefault="00416FF9" w:rsidP="00416FF9">
            <w:pPr>
              <w:numPr>
                <w:ilvl w:val="2"/>
                <w:numId w:val="22"/>
              </w:numPr>
              <w:kinsoku w:val="0"/>
              <w:overflowPunct w:val="0"/>
              <w:autoSpaceDE/>
              <w:autoSpaceDN/>
              <w:adjustRightInd/>
              <w:snapToGrid/>
              <w:spacing w:after="0"/>
              <w:textAlignment w:val="baseline"/>
              <w:rPr>
                <w:rFonts w:ascii="SimSun" w:hAnsi="SimSun" w:cs="SimSun"/>
                <w:sz w:val="24"/>
                <w:szCs w:val="24"/>
                <w:lang w:eastAsia="zh-CN"/>
              </w:rPr>
            </w:pPr>
            <w:r w:rsidRPr="00416FF9">
              <w:rPr>
                <w:rFonts w:ascii="TimesNewRomanPSMT" w:hAnsi="TimesNewRomanPSMT" w:cs="SimSun"/>
                <w:color w:val="000000"/>
                <w:sz w:val="24"/>
                <w:szCs w:val="32"/>
                <w:lang w:eastAsia="zh-CN"/>
              </w:rPr>
              <w:t xml:space="preserve">Specify event triggered L1 measurement reporting for triggering LTM </w:t>
            </w:r>
            <w:r w:rsidRPr="00416FF9">
              <w:rPr>
                <w:rFonts w:ascii="SimSun" w:hAnsi="Wingdings" w:cs="SimSun" w:hint="eastAsia"/>
                <w:sz w:val="24"/>
                <w:szCs w:val="24"/>
                <w:lang w:eastAsia="zh-CN"/>
              </w:rPr>
              <w:sym w:font="Wingdings" w:char="F0E0"/>
            </w:r>
            <w:r w:rsidRPr="00416FF9">
              <w:rPr>
                <w:rFonts w:ascii="TimesNewRomanPSMT" w:hAnsi="TimesNewRomanPSMT" w:cs="SimSun"/>
                <w:color w:val="FF0000"/>
                <w:sz w:val="24"/>
                <w:szCs w:val="32"/>
                <w:u w:val="single"/>
                <w:lang w:eastAsia="zh-CN"/>
              </w:rPr>
              <w:t xml:space="preserve"> depending on the detailed discussion in RAN#102, resolve how to avoid overlapping with similar objective in MIMO WI</w:t>
            </w:r>
          </w:p>
          <w:p w14:paraId="0F420DD9" w14:textId="77777777" w:rsidR="00416FF9" w:rsidRPr="00416FF9" w:rsidRDefault="00416FF9" w:rsidP="00416FF9">
            <w:pPr>
              <w:numPr>
                <w:ilvl w:val="2"/>
                <w:numId w:val="22"/>
              </w:numPr>
              <w:kinsoku w:val="0"/>
              <w:overflowPunct w:val="0"/>
              <w:autoSpaceDE/>
              <w:autoSpaceDN/>
              <w:adjustRightInd/>
              <w:snapToGrid/>
              <w:spacing w:after="0"/>
              <w:textAlignment w:val="baseline"/>
              <w:rPr>
                <w:rFonts w:ascii="SimSun" w:hAnsi="SimSun" w:cs="SimSun"/>
                <w:sz w:val="24"/>
                <w:szCs w:val="24"/>
                <w:lang w:eastAsia="zh-CN"/>
              </w:rPr>
            </w:pPr>
            <w:r w:rsidRPr="00416FF9">
              <w:rPr>
                <w:rFonts w:ascii="TimesNewRomanPSMT" w:hAnsi="TimesNewRomanPSMT" w:cs="SimSun"/>
                <w:color w:val="000000"/>
                <w:sz w:val="24"/>
                <w:szCs w:val="32"/>
                <w:lang w:eastAsia="zh-CN"/>
              </w:rPr>
              <w:t>Specify support for CSI-RS measurements for LTM procedures and enable CSI-RS based beam management and/or other physical layer operations on candidate cells before LTM</w:t>
            </w:r>
          </w:p>
          <w:p w14:paraId="7419F653" w14:textId="77777777" w:rsidR="00416FF9" w:rsidRPr="00416FF9" w:rsidRDefault="00416FF9" w:rsidP="00416FF9">
            <w:pPr>
              <w:numPr>
                <w:ilvl w:val="1"/>
                <w:numId w:val="22"/>
              </w:numPr>
              <w:kinsoku w:val="0"/>
              <w:overflowPunct w:val="0"/>
              <w:autoSpaceDE/>
              <w:autoSpaceDN/>
              <w:adjustRightInd/>
              <w:snapToGrid/>
              <w:spacing w:after="0"/>
              <w:textAlignment w:val="baseline"/>
              <w:rPr>
                <w:rFonts w:ascii="SimSun" w:hAnsi="SimSun" w:cs="SimSun"/>
                <w:color w:val="C00000"/>
                <w:sz w:val="24"/>
                <w:szCs w:val="24"/>
                <w:lang w:eastAsia="zh-CN"/>
              </w:rPr>
            </w:pPr>
            <w:r w:rsidRPr="00416FF9">
              <w:rPr>
                <w:rFonts w:ascii="TimesNewRomanPSMT" w:hAnsi="TimesNewRomanPSMT" w:cs="SimSun"/>
                <w:color w:val="000000"/>
                <w:sz w:val="24"/>
                <w:szCs w:val="36"/>
                <w:lang w:eastAsia="zh-CN"/>
              </w:rPr>
              <w:t>Support of conditional mobility (including set of candidate cells, UE evaluated mobility conditions, ability for UE to perform subsequent mobility procedures without need for RRC configuration) along with short mobility interruption time (similar to that achievable with LTM).</w:t>
            </w:r>
          </w:p>
          <w:p w14:paraId="230BCCB5" w14:textId="77777777" w:rsidR="00416FF9" w:rsidRPr="00416FF9" w:rsidRDefault="00416FF9" w:rsidP="00416FF9">
            <w:pPr>
              <w:numPr>
                <w:ilvl w:val="2"/>
                <w:numId w:val="22"/>
              </w:numPr>
              <w:kinsoku w:val="0"/>
              <w:overflowPunct w:val="0"/>
              <w:autoSpaceDE/>
              <w:autoSpaceDN/>
              <w:adjustRightInd/>
              <w:snapToGrid/>
              <w:spacing w:after="0"/>
              <w:textAlignment w:val="baseline"/>
              <w:rPr>
                <w:rFonts w:ascii="SimSun" w:hAnsi="SimSun" w:cs="SimSun"/>
                <w:sz w:val="24"/>
                <w:szCs w:val="24"/>
                <w:lang w:eastAsia="zh-CN"/>
              </w:rPr>
            </w:pPr>
            <w:r w:rsidRPr="00416FF9">
              <w:rPr>
                <w:rFonts w:ascii="TimesNewRomanPSMT" w:hAnsi="TimesNewRomanPSMT" w:cs="SimSun"/>
                <w:color w:val="000000"/>
                <w:sz w:val="24"/>
                <w:szCs w:val="32"/>
                <w:highlight w:val="yellow"/>
                <w:lang w:eastAsia="zh-CN"/>
              </w:rPr>
              <w:t xml:space="preserve">Next Step question to consider the most appropriate approach to achieve this aim. For example, by specifying conditional triggering of LTM, or specifying support of Early TA or </w:t>
            </w:r>
            <w:proofErr w:type="spellStart"/>
            <w:r w:rsidRPr="00416FF9">
              <w:rPr>
                <w:rFonts w:ascii="TimesNewRomanPSMT" w:hAnsi="TimesNewRomanPSMT" w:cs="SimSun"/>
                <w:color w:val="000000"/>
                <w:sz w:val="24"/>
                <w:szCs w:val="32"/>
                <w:highlight w:val="yellow"/>
                <w:lang w:eastAsia="zh-CN"/>
              </w:rPr>
              <w:t>RACHless</w:t>
            </w:r>
            <w:proofErr w:type="spellEnd"/>
            <w:r w:rsidRPr="00416FF9">
              <w:rPr>
                <w:rFonts w:ascii="TimesNewRomanPSMT" w:hAnsi="TimesNewRomanPSMT" w:cs="SimSun"/>
                <w:color w:val="000000"/>
                <w:sz w:val="24"/>
                <w:szCs w:val="32"/>
                <w:highlight w:val="yellow"/>
                <w:lang w:eastAsia="zh-CN"/>
              </w:rPr>
              <w:t xml:space="preserve"> (as defined for LTM) to be used as part of layer 3 CHO, or possibly other approaches. If </w:t>
            </w:r>
            <w:proofErr w:type="gramStart"/>
            <w:r w:rsidRPr="00416FF9">
              <w:rPr>
                <w:rFonts w:ascii="TimesNewRomanPSMT" w:hAnsi="TimesNewRomanPSMT" w:cs="SimSun"/>
                <w:color w:val="000000"/>
                <w:sz w:val="24"/>
                <w:szCs w:val="32"/>
                <w:highlight w:val="yellow"/>
                <w:lang w:eastAsia="zh-CN"/>
              </w:rPr>
              <w:t>this questions</w:t>
            </w:r>
            <w:proofErr w:type="gramEnd"/>
            <w:r w:rsidRPr="00416FF9">
              <w:rPr>
                <w:rFonts w:ascii="TimesNewRomanPSMT" w:hAnsi="TimesNewRomanPSMT" w:cs="SimSun"/>
                <w:color w:val="000000"/>
                <w:sz w:val="24"/>
                <w:szCs w:val="32"/>
                <w:highlight w:val="yellow"/>
                <w:lang w:eastAsia="zh-CN"/>
              </w:rPr>
              <w:t xml:space="preserve"> cannot be concluded during the Rel-19 scoping discussion then it may be possible to start with a RAN2 study phase.</w:t>
            </w:r>
          </w:p>
          <w:p w14:paraId="15DAF9FA" w14:textId="5D16F5E6" w:rsidR="00416FF9" w:rsidRPr="00416FF9" w:rsidRDefault="00416FF9" w:rsidP="00416FF9">
            <w:pPr>
              <w:numPr>
                <w:ilvl w:val="1"/>
                <w:numId w:val="22"/>
              </w:numPr>
              <w:kinsoku w:val="0"/>
              <w:overflowPunct w:val="0"/>
              <w:autoSpaceDE/>
              <w:autoSpaceDN/>
              <w:adjustRightInd/>
              <w:snapToGrid/>
              <w:spacing w:after="0"/>
              <w:textAlignment w:val="baseline"/>
              <w:rPr>
                <w:sz w:val="24"/>
                <w:lang w:eastAsia="zh-CN"/>
              </w:rPr>
            </w:pPr>
            <w:r w:rsidRPr="00416FF9">
              <w:rPr>
                <w:rFonts w:ascii="TimesNewRomanPSMT" w:hAnsi="TimesNewRomanPSMT" w:cs="SimSun"/>
                <w:color w:val="000000"/>
                <w:sz w:val="24"/>
                <w:szCs w:val="36"/>
                <w:highlight w:val="yellow"/>
                <w:lang w:eastAsia="zh-CN"/>
              </w:rPr>
              <w:t>Anything else (e.g., RAN4 related)?</w:t>
            </w:r>
            <w:r>
              <w:rPr>
                <w:sz w:val="24"/>
                <w:lang w:eastAsia="zh-CN"/>
              </w:rPr>
              <w:tab/>
            </w:r>
          </w:p>
        </w:tc>
      </w:tr>
    </w:tbl>
    <w:p w14:paraId="1622F5ED" w14:textId="240F4705" w:rsidR="00E84722" w:rsidRPr="00C02CCE" w:rsidRDefault="00E84722" w:rsidP="00CB50DC">
      <w:pPr>
        <w:spacing w:before="240"/>
        <w:jc w:val="both"/>
        <w:rPr>
          <w:lang w:eastAsia="zh-CN"/>
        </w:rPr>
      </w:pPr>
      <w:r>
        <w:rPr>
          <w:lang w:eastAsia="zh-CN"/>
        </w:rPr>
        <w:t xml:space="preserve">In this contribution, we will further </w:t>
      </w:r>
      <w:r w:rsidR="000877AE">
        <w:rPr>
          <w:lang w:eastAsia="zh-CN"/>
        </w:rPr>
        <w:t>analyze</w:t>
      </w:r>
      <w:r>
        <w:rPr>
          <w:lang w:eastAsia="zh-CN"/>
        </w:rPr>
        <w:t xml:space="preserve"> </w:t>
      </w:r>
      <w:r w:rsidR="002244B2">
        <w:rPr>
          <w:lang w:eastAsia="zh-CN"/>
        </w:rPr>
        <w:t xml:space="preserve">and provide our views on </w:t>
      </w:r>
      <w:r>
        <w:rPr>
          <w:lang w:eastAsia="zh-CN"/>
        </w:rPr>
        <w:t>the potential way forwards for Rel-19 mobility enhancements,</w:t>
      </w:r>
      <w:r w:rsidR="00172325">
        <w:rPr>
          <w:lang w:eastAsia="zh-CN"/>
        </w:rPr>
        <w:t xml:space="preserve"> based on the potential objectives.</w:t>
      </w:r>
      <w:r w:rsidR="008D06BE">
        <w:rPr>
          <w:lang w:eastAsia="zh-CN"/>
        </w:rPr>
        <w:t xml:space="preserve"> </w:t>
      </w:r>
    </w:p>
    <w:p w14:paraId="1133F972" w14:textId="46827128" w:rsidR="00D458FC" w:rsidRPr="00C02CCE" w:rsidRDefault="001B1025"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6B199025" w14:textId="0E90614C" w:rsidR="00B05211" w:rsidRDefault="00257353" w:rsidP="005E2FBE">
      <w:pPr>
        <w:pStyle w:val="Heading2"/>
        <w:rPr>
          <w:lang w:eastAsia="zh-CN"/>
        </w:rPr>
      </w:pPr>
      <w:r>
        <w:rPr>
          <w:lang w:eastAsia="zh-CN"/>
        </w:rPr>
        <w:t xml:space="preserve">Inter-CU </w:t>
      </w:r>
      <w:r w:rsidR="00702229">
        <w:rPr>
          <w:lang w:eastAsia="zh-CN"/>
        </w:rPr>
        <w:t>LTM</w:t>
      </w:r>
    </w:p>
    <w:p w14:paraId="11DF9C96" w14:textId="094858C2" w:rsidR="0088438B" w:rsidRPr="0088438B" w:rsidRDefault="0088438B" w:rsidP="0088438B">
      <w:pPr>
        <w:pStyle w:val="Heading3"/>
        <w:rPr>
          <w:lang w:eastAsia="zh-CN"/>
        </w:rPr>
      </w:pPr>
      <w:r>
        <w:rPr>
          <w:lang w:eastAsia="zh-CN"/>
        </w:rPr>
        <w:t>Supported scenarios</w:t>
      </w:r>
    </w:p>
    <w:p w14:paraId="39628EA2" w14:textId="5476A689" w:rsidR="005C4622" w:rsidRDefault="00F15D55" w:rsidP="005C4622">
      <w:pPr>
        <w:overflowPunct w:val="0"/>
        <w:spacing w:before="120"/>
        <w:jc w:val="both"/>
        <w:textAlignment w:val="baseline"/>
        <w:rPr>
          <w:lang w:eastAsia="zh-CN"/>
        </w:rPr>
      </w:pPr>
      <w:r>
        <w:rPr>
          <w:rFonts w:hint="eastAsia"/>
          <w:lang w:eastAsia="zh-CN"/>
        </w:rPr>
        <w:t>D</w:t>
      </w:r>
      <w:r>
        <w:rPr>
          <w:lang w:eastAsia="zh-CN"/>
        </w:rPr>
        <w:t>uring the RAN#101 offline discussion, companies ha</w:t>
      </w:r>
      <w:r w:rsidR="00292FDA">
        <w:rPr>
          <w:lang w:eastAsia="zh-CN"/>
        </w:rPr>
        <w:t>d</w:t>
      </w:r>
      <w:r>
        <w:rPr>
          <w:lang w:eastAsia="zh-CN"/>
        </w:rPr>
        <w:t xml:space="preserve"> consistent view to support inter-CU LTM in Rel-19. </w:t>
      </w:r>
      <w:r w:rsidR="005C4622">
        <w:rPr>
          <w:lang w:eastAsia="zh-CN"/>
        </w:rPr>
        <w:t xml:space="preserve">As captured in the RAN chair’s potential objective, the supported scenario with the first priority is inter-CU LTM for MCG only case where DC is not configured. </w:t>
      </w:r>
    </w:p>
    <w:p w14:paraId="42264BD9" w14:textId="151BAC4F" w:rsidR="005C4622" w:rsidRDefault="005C4622" w:rsidP="005C4622">
      <w:pPr>
        <w:overflowPunct w:val="0"/>
        <w:spacing w:before="120"/>
        <w:jc w:val="both"/>
        <w:textAlignment w:val="baseline"/>
        <w:rPr>
          <w:lang w:eastAsia="zh-CN"/>
        </w:rPr>
      </w:pPr>
      <w:r>
        <w:rPr>
          <w:lang w:eastAsia="zh-CN"/>
        </w:rPr>
        <w:t>Then for DC cases, we need to figure out which scenarios shall be supported in Rel-19 inter-CU LTM, as mentioned in the RAN chair’s summary</w:t>
      </w:r>
      <w:r w:rsidR="00A56230">
        <w:rPr>
          <w:lang w:eastAsia="zh-CN"/>
        </w:rPr>
        <w:t xml:space="preserve"> </w:t>
      </w:r>
      <w:r w:rsidR="00A56230">
        <w:rPr>
          <w:lang w:eastAsia="zh-CN"/>
        </w:rPr>
        <w:fldChar w:fldCharType="begin"/>
      </w:r>
      <w:r w:rsidR="00A56230">
        <w:rPr>
          <w:lang w:eastAsia="zh-CN"/>
        </w:rPr>
        <w:instrText xml:space="preserve"> REF _Ref152146616 \r \h </w:instrText>
      </w:r>
      <w:r w:rsidR="00A56230">
        <w:rPr>
          <w:lang w:eastAsia="zh-CN"/>
        </w:rPr>
      </w:r>
      <w:r w:rsidR="00A56230">
        <w:rPr>
          <w:lang w:eastAsia="zh-CN"/>
        </w:rPr>
        <w:fldChar w:fldCharType="separate"/>
      </w:r>
      <w:r w:rsidR="00A56230">
        <w:rPr>
          <w:lang w:eastAsia="zh-CN"/>
        </w:rPr>
        <w:t>[3]</w:t>
      </w:r>
      <w:r w:rsidR="00A56230">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307"/>
      </w:tblGrid>
      <w:tr w:rsidR="005C4622" w14:paraId="75420381" w14:textId="77777777" w:rsidTr="00D4330B">
        <w:tc>
          <w:tcPr>
            <w:tcW w:w="9307" w:type="dxa"/>
          </w:tcPr>
          <w:p w14:paraId="523890EF" w14:textId="77777777" w:rsidR="00416FF9" w:rsidRPr="00416FF9" w:rsidRDefault="00416FF9" w:rsidP="00D4330B">
            <w:pPr>
              <w:numPr>
                <w:ilvl w:val="2"/>
                <w:numId w:val="22"/>
              </w:numPr>
              <w:kinsoku w:val="0"/>
              <w:overflowPunct w:val="0"/>
              <w:autoSpaceDE/>
              <w:autoSpaceDN/>
              <w:adjustRightInd/>
              <w:snapToGrid/>
              <w:spacing w:after="0"/>
              <w:textAlignment w:val="baseline"/>
              <w:rPr>
                <w:rFonts w:ascii="SimSun" w:hAnsi="SimSun" w:cs="SimSun"/>
                <w:sz w:val="24"/>
                <w:szCs w:val="24"/>
                <w:lang w:eastAsia="zh-CN"/>
              </w:rPr>
            </w:pPr>
            <w:r w:rsidRPr="00416FF9">
              <w:rPr>
                <w:rFonts w:ascii="TimesNewRomanPSMT" w:hAnsi="TimesNewRomanPSMT" w:cs="SimSun"/>
                <w:color w:val="FF0000"/>
                <w:sz w:val="24"/>
                <w:szCs w:val="32"/>
                <w:highlight w:val="yellow"/>
                <w:u w:val="single"/>
                <w:lang w:eastAsia="zh-CN"/>
              </w:rPr>
              <w:t>Whether to additionally support e.g. when CU is acting SN? (focus on practical deployments)</w:t>
            </w:r>
          </w:p>
          <w:p w14:paraId="5F1CF724" w14:textId="77777777" w:rsidR="005C4622" w:rsidRPr="00BC756D" w:rsidRDefault="00416FF9" w:rsidP="00304E1E">
            <w:pPr>
              <w:numPr>
                <w:ilvl w:val="2"/>
                <w:numId w:val="9"/>
              </w:numPr>
              <w:autoSpaceDE/>
              <w:autoSpaceDN/>
              <w:adjustRightInd/>
              <w:snapToGrid/>
              <w:spacing w:after="0"/>
            </w:pPr>
            <w:r w:rsidRPr="00416FF9">
              <w:rPr>
                <w:rFonts w:ascii="TimesNewRomanPSMT" w:hAnsi="TimesNewRomanPSMT" w:cs="SimSun"/>
                <w:color w:val="FF0000"/>
                <w:sz w:val="24"/>
                <w:szCs w:val="28"/>
                <w:highlight w:val="yellow"/>
                <w:u w:val="single"/>
                <w:lang w:eastAsia="zh-CN"/>
              </w:rPr>
              <w:t xml:space="preserve">In this case, </w:t>
            </w:r>
            <w:r w:rsidRPr="00416FF9">
              <w:rPr>
                <w:rFonts w:ascii="TimesNewRomanPSMT" w:hAnsi="TimesNewRomanPSMT" w:cs="SimSun"/>
                <w:strike/>
                <w:color w:val="FF0000"/>
                <w:sz w:val="24"/>
                <w:szCs w:val="28"/>
                <w:highlight w:val="yellow"/>
                <w:u w:val="single"/>
                <w:lang w:eastAsia="zh-CN"/>
              </w:rPr>
              <w:t>whether</w:t>
            </w:r>
            <w:r w:rsidRPr="00416FF9">
              <w:rPr>
                <w:rFonts w:ascii="TimesNewRomanPSMT" w:hAnsi="TimesNewRomanPSMT" w:cs="SimSun"/>
                <w:color w:val="FF0000"/>
                <w:sz w:val="24"/>
                <w:szCs w:val="28"/>
                <w:highlight w:val="yellow"/>
                <w:u w:val="single"/>
                <w:lang w:eastAsia="zh-CN"/>
              </w:rPr>
              <w:t xml:space="preserve"> it is supported for </w:t>
            </w:r>
            <w:r w:rsidRPr="00416FF9">
              <w:rPr>
                <w:rFonts w:ascii="TimesNewRomanPSMT" w:hAnsi="TimesNewRomanPSMT" w:cs="SimSun"/>
                <w:strike/>
                <w:color w:val="FF0000"/>
                <w:sz w:val="24"/>
                <w:szCs w:val="28"/>
                <w:highlight w:val="yellow"/>
                <w:u w:val="single"/>
                <w:lang w:eastAsia="zh-CN"/>
              </w:rPr>
              <w:t xml:space="preserve">EN-DC and/or </w:t>
            </w:r>
            <w:r w:rsidRPr="00416FF9">
              <w:rPr>
                <w:rFonts w:ascii="TimesNewRomanPSMT" w:hAnsi="TimesNewRomanPSMT" w:cs="SimSun"/>
                <w:color w:val="FF0000"/>
                <w:sz w:val="24"/>
                <w:szCs w:val="28"/>
                <w:highlight w:val="yellow"/>
                <w:u w:val="single"/>
                <w:lang w:eastAsia="zh-CN"/>
              </w:rPr>
              <w:t>NR-DC only</w:t>
            </w:r>
            <w:r w:rsidRPr="00416FF9">
              <w:rPr>
                <w:rFonts w:ascii="TimesNewRomanPSMT" w:hAnsi="TimesNewRomanPSMT" w:cs="SimSun"/>
                <w:strike/>
                <w:color w:val="FF0000"/>
                <w:sz w:val="24"/>
                <w:szCs w:val="28"/>
                <w:highlight w:val="yellow"/>
                <w:u w:val="single"/>
                <w:lang w:eastAsia="zh-CN"/>
              </w:rPr>
              <w:t>?</w:t>
            </w:r>
          </w:p>
        </w:tc>
      </w:tr>
    </w:tbl>
    <w:p w14:paraId="7F2D1094" w14:textId="49920A96" w:rsidR="003D5F7A" w:rsidRDefault="00B44FFD" w:rsidP="00D952A8">
      <w:pPr>
        <w:overflowPunct w:val="0"/>
        <w:spacing w:before="120"/>
        <w:jc w:val="both"/>
        <w:textAlignment w:val="baseline"/>
        <w:rPr>
          <w:lang w:eastAsia="zh-CN"/>
        </w:rPr>
      </w:pPr>
      <w:r>
        <w:rPr>
          <w:lang w:eastAsia="zh-CN"/>
        </w:rPr>
        <w:t>F</w:t>
      </w:r>
      <w:r w:rsidR="00DF351B">
        <w:rPr>
          <w:lang w:eastAsia="zh-CN"/>
        </w:rPr>
        <w:t xml:space="preserve">or NR-DC, </w:t>
      </w:r>
      <w:r w:rsidR="003D5F7A">
        <w:rPr>
          <w:lang w:eastAsia="zh-CN"/>
        </w:rPr>
        <w:t xml:space="preserve">we list </w:t>
      </w:r>
      <w:r w:rsidR="00304E1E">
        <w:rPr>
          <w:lang w:eastAsia="zh-CN"/>
        </w:rPr>
        <w:t xml:space="preserve">all </w:t>
      </w:r>
      <w:r w:rsidR="00292FDA">
        <w:rPr>
          <w:lang w:eastAsia="zh-CN"/>
        </w:rPr>
        <w:t xml:space="preserve">the </w:t>
      </w:r>
      <w:r w:rsidR="003D5F7A">
        <w:rPr>
          <w:lang w:eastAsia="zh-CN"/>
        </w:rPr>
        <w:t xml:space="preserve">potential inter-CU LTM scenarios </w:t>
      </w:r>
      <w:r w:rsidR="00DF351B">
        <w:rPr>
          <w:lang w:eastAsia="zh-CN"/>
        </w:rPr>
        <w:t>in the following table</w:t>
      </w:r>
      <w:r w:rsidR="003D5F7A">
        <w:rPr>
          <w:lang w:eastAsia="zh-CN"/>
        </w:rPr>
        <w:t>.</w:t>
      </w:r>
    </w:p>
    <w:p w14:paraId="67060C5A" w14:textId="7962FC5E" w:rsidR="003D5F7A" w:rsidRPr="003D5F7A" w:rsidRDefault="003D5F7A" w:rsidP="003D5F7A">
      <w:pPr>
        <w:overflowPunct w:val="0"/>
        <w:spacing w:before="120"/>
        <w:jc w:val="center"/>
        <w:textAlignment w:val="baseline"/>
        <w:rPr>
          <w:i/>
          <w:lang w:eastAsia="zh-CN"/>
        </w:rPr>
      </w:pPr>
      <w:r>
        <w:rPr>
          <w:i/>
          <w:lang w:eastAsia="zh-CN"/>
        </w:rPr>
        <w:t>Table-1 Potential inter-CU LTM scenarios in DC cases</w:t>
      </w:r>
    </w:p>
    <w:tbl>
      <w:tblPr>
        <w:tblStyle w:val="TableGrid"/>
        <w:tblW w:w="6379" w:type="dxa"/>
        <w:jc w:val="center"/>
        <w:tblLook w:val="04A0" w:firstRow="1" w:lastRow="0" w:firstColumn="1" w:lastColumn="0" w:noHBand="0" w:noVBand="1"/>
      </w:tblPr>
      <w:tblGrid>
        <w:gridCol w:w="1276"/>
        <w:gridCol w:w="2410"/>
        <w:gridCol w:w="2693"/>
      </w:tblGrid>
      <w:tr w:rsidR="0035126A" w14:paraId="1FF3D280" w14:textId="7A65049E" w:rsidTr="0035126A">
        <w:trPr>
          <w:jc w:val="center"/>
        </w:trPr>
        <w:tc>
          <w:tcPr>
            <w:tcW w:w="1276" w:type="dxa"/>
          </w:tcPr>
          <w:p w14:paraId="5CA3F6EF" w14:textId="77777777" w:rsidR="0035126A" w:rsidRPr="008F5C33" w:rsidRDefault="0035126A" w:rsidP="007663B1">
            <w:pPr>
              <w:overflowPunct w:val="0"/>
              <w:spacing w:before="120"/>
              <w:jc w:val="center"/>
              <w:textAlignment w:val="baseline"/>
              <w:rPr>
                <w:b/>
                <w:lang w:eastAsia="zh-CN"/>
              </w:rPr>
            </w:pPr>
            <w:r w:rsidRPr="008F5C33">
              <w:rPr>
                <w:rFonts w:hint="eastAsia"/>
                <w:b/>
                <w:lang w:eastAsia="zh-CN"/>
              </w:rPr>
              <w:t>S</w:t>
            </w:r>
            <w:r w:rsidRPr="008F5C33">
              <w:rPr>
                <w:b/>
                <w:lang w:eastAsia="zh-CN"/>
              </w:rPr>
              <w:t>cenarios</w:t>
            </w:r>
          </w:p>
        </w:tc>
        <w:tc>
          <w:tcPr>
            <w:tcW w:w="2410" w:type="dxa"/>
          </w:tcPr>
          <w:p w14:paraId="194512DB" w14:textId="77777777" w:rsidR="0035126A" w:rsidRPr="008F5C33" w:rsidRDefault="0035126A" w:rsidP="007663B1">
            <w:pPr>
              <w:overflowPunct w:val="0"/>
              <w:spacing w:before="120"/>
              <w:jc w:val="center"/>
              <w:textAlignment w:val="baseline"/>
              <w:rPr>
                <w:b/>
                <w:lang w:eastAsia="zh-CN"/>
              </w:rPr>
            </w:pPr>
            <w:r w:rsidRPr="008F5C33">
              <w:rPr>
                <w:rFonts w:hint="eastAsia"/>
                <w:b/>
                <w:lang w:eastAsia="zh-CN"/>
              </w:rPr>
              <w:t>M</w:t>
            </w:r>
            <w:r w:rsidRPr="008F5C33">
              <w:rPr>
                <w:b/>
                <w:lang w:eastAsia="zh-CN"/>
              </w:rPr>
              <w:t>N</w:t>
            </w:r>
            <w:r>
              <w:rPr>
                <w:b/>
                <w:lang w:eastAsia="zh-CN"/>
              </w:rPr>
              <w:t xml:space="preserve"> behavior</w:t>
            </w:r>
          </w:p>
        </w:tc>
        <w:tc>
          <w:tcPr>
            <w:tcW w:w="2693" w:type="dxa"/>
          </w:tcPr>
          <w:p w14:paraId="09F121D8" w14:textId="77777777" w:rsidR="0035126A" w:rsidRPr="008F5C33" w:rsidRDefault="0035126A" w:rsidP="007663B1">
            <w:pPr>
              <w:overflowPunct w:val="0"/>
              <w:spacing w:before="120"/>
              <w:jc w:val="center"/>
              <w:textAlignment w:val="baseline"/>
              <w:rPr>
                <w:b/>
                <w:lang w:eastAsia="zh-CN"/>
              </w:rPr>
            </w:pPr>
            <w:r w:rsidRPr="008F5C33">
              <w:rPr>
                <w:rFonts w:hint="eastAsia"/>
                <w:b/>
                <w:lang w:eastAsia="zh-CN"/>
              </w:rPr>
              <w:t>S</w:t>
            </w:r>
            <w:r w:rsidRPr="008F5C33">
              <w:rPr>
                <w:b/>
                <w:lang w:eastAsia="zh-CN"/>
              </w:rPr>
              <w:t>N</w:t>
            </w:r>
            <w:r>
              <w:rPr>
                <w:b/>
                <w:lang w:eastAsia="zh-CN"/>
              </w:rPr>
              <w:t xml:space="preserve"> behavior</w:t>
            </w:r>
          </w:p>
        </w:tc>
      </w:tr>
      <w:tr w:rsidR="0035126A" w14:paraId="10BCEA18" w14:textId="10E7B406" w:rsidTr="0035126A">
        <w:trPr>
          <w:jc w:val="center"/>
        </w:trPr>
        <w:tc>
          <w:tcPr>
            <w:tcW w:w="1276" w:type="dxa"/>
          </w:tcPr>
          <w:p w14:paraId="67DF31AC" w14:textId="2D95D91C" w:rsidR="0035126A" w:rsidRDefault="0035126A" w:rsidP="007663B1">
            <w:pPr>
              <w:overflowPunct w:val="0"/>
              <w:spacing w:before="120"/>
              <w:jc w:val="center"/>
              <w:textAlignment w:val="baseline"/>
              <w:rPr>
                <w:lang w:eastAsia="zh-CN"/>
              </w:rPr>
            </w:pPr>
            <w:r>
              <w:rPr>
                <w:lang w:eastAsia="zh-CN"/>
              </w:rPr>
              <w:t>1)</w:t>
            </w:r>
          </w:p>
        </w:tc>
        <w:tc>
          <w:tcPr>
            <w:tcW w:w="2410" w:type="dxa"/>
            <w:vMerge w:val="restart"/>
            <w:vAlign w:val="center"/>
          </w:tcPr>
          <w:p w14:paraId="788174AA" w14:textId="2F45E62E" w:rsidR="0035126A" w:rsidRDefault="0035126A" w:rsidP="007663B1">
            <w:pPr>
              <w:overflowPunct w:val="0"/>
              <w:spacing w:before="120"/>
              <w:jc w:val="center"/>
              <w:textAlignment w:val="baseline"/>
              <w:rPr>
                <w:lang w:eastAsia="zh-CN"/>
              </w:rPr>
            </w:pPr>
            <w:r>
              <w:rPr>
                <w:lang w:eastAsia="zh-CN"/>
              </w:rPr>
              <w:t>Inter-MN LTM (LTM command sent by MN)</w:t>
            </w:r>
          </w:p>
        </w:tc>
        <w:tc>
          <w:tcPr>
            <w:tcW w:w="2693" w:type="dxa"/>
            <w:vAlign w:val="center"/>
          </w:tcPr>
          <w:p w14:paraId="19658E27" w14:textId="728C5DB1" w:rsidR="0035126A" w:rsidRDefault="0035126A" w:rsidP="00F925FE">
            <w:pPr>
              <w:overflowPunct w:val="0"/>
              <w:spacing w:before="120"/>
              <w:jc w:val="center"/>
              <w:textAlignment w:val="baseline"/>
              <w:rPr>
                <w:lang w:eastAsia="zh-CN"/>
              </w:rPr>
            </w:pPr>
            <w:r>
              <w:rPr>
                <w:rFonts w:hint="eastAsia"/>
                <w:lang w:eastAsia="zh-CN"/>
              </w:rPr>
              <w:t>S</w:t>
            </w:r>
            <w:r>
              <w:rPr>
                <w:lang w:eastAsia="zh-CN"/>
              </w:rPr>
              <w:t>N release</w:t>
            </w:r>
          </w:p>
        </w:tc>
      </w:tr>
      <w:tr w:rsidR="0035126A" w14:paraId="10FF3A71" w14:textId="18DBA255" w:rsidTr="0035126A">
        <w:trPr>
          <w:jc w:val="center"/>
        </w:trPr>
        <w:tc>
          <w:tcPr>
            <w:tcW w:w="1276" w:type="dxa"/>
          </w:tcPr>
          <w:p w14:paraId="3A6D669F" w14:textId="4825A151" w:rsidR="0035126A" w:rsidRDefault="0035126A" w:rsidP="007663B1">
            <w:pPr>
              <w:overflowPunct w:val="0"/>
              <w:spacing w:before="120"/>
              <w:jc w:val="center"/>
              <w:textAlignment w:val="baseline"/>
              <w:rPr>
                <w:lang w:eastAsia="zh-CN"/>
              </w:rPr>
            </w:pPr>
            <w:r>
              <w:rPr>
                <w:rFonts w:hint="eastAsia"/>
                <w:lang w:eastAsia="zh-CN"/>
              </w:rPr>
              <w:t>2</w:t>
            </w:r>
            <w:r>
              <w:rPr>
                <w:lang w:eastAsia="zh-CN"/>
              </w:rPr>
              <w:t>)</w:t>
            </w:r>
          </w:p>
        </w:tc>
        <w:tc>
          <w:tcPr>
            <w:tcW w:w="2410" w:type="dxa"/>
            <w:vMerge/>
          </w:tcPr>
          <w:p w14:paraId="1206BBAE" w14:textId="77777777" w:rsidR="0035126A" w:rsidRDefault="0035126A" w:rsidP="007663B1">
            <w:pPr>
              <w:overflowPunct w:val="0"/>
              <w:spacing w:before="120"/>
              <w:jc w:val="center"/>
              <w:textAlignment w:val="baseline"/>
              <w:rPr>
                <w:lang w:eastAsia="zh-CN"/>
              </w:rPr>
            </w:pPr>
          </w:p>
        </w:tc>
        <w:tc>
          <w:tcPr>
            <w:tcW w:w="2693" w:type="dxa"/>
            <w:vAlign w:val="center"/>
          </w:tcPr>
          <w:p w14:paraId="275AB47D" w14:textId="77777777" w:rsidR="0035126A" w:rsidRDefault="0035126A" w:rsidP="007663B1">
            <w:pPr>
              <w:overflowPunct w:val="0"/>
              <w:spacing w:before="120"/>
              <w:jc w:val="center"/>
              <w:textAlignment w:val="baseline"/>
              <w:rPr>
                <w:lang w:eastAsia="zh-CN"/>
              </w:rPr>
            </w:pPr>
            <w:r>
              <w:rPr>
                <w:rFonts w:hint="eastAsia"/>
                <w:lang w:eastAsia="zh-CN"/>
              </w:rPr>
              <w:t>S</w:t>
            </w:r>
            <w:r>
              <w:rPr>
                <w:lang w:eastAsia="zh-CN"/>
              </w:rPr>
              <w:t>CG unchanged</w:t>
            </w:r>
          </w:p>
        </w:tc>
      </w:tr>
      <w:tr w:rsidR="0035126A" w14:paraId="663F10B6" w14:textId="42B0FA7B" w:rsidTr="0035126A">
        <w:trPr>
          <w:jc w:val="center"/>
        </w:trPr>
        <w:tc>
          <w:tcPr>
            <w:tcW w:w="1276" w:type="dxa"/>
          </w:tcPr>
          <w:p w14:paraId="2A71C3F7" w14:textId="66AA81E8" w:rsidR="0035126A" w:rsidRDefault="0035126A" w:rsidP="007663B1">
            <w:pPr>
              <w:overflowPunct w:val="0"/>
              <w:spacing w:before="120"/>
              <w:jc w:val="center"/>
              <w:textAlignment w:val="baseline"/>
              <w:rPr>
                <w:lang w:eastAsia="zh-CN"/>
              </w:rPr>
            </w:pPr>
            <w:r>
              <w:rPr>
                <w:rFonts w:hint="eastAsia"/>
                <w:lang w:eastAsia="zh-CN"/>
              </w:rPr>
              <w:t>3</w:t>
            </w:r>
            <w:r>
              <w:rPr>
                <w:lang w:eastAsia="zh-CN"/>
              </w:rPr>
              <w:t>)</w:t>
            </w:r>
          </w:p>
        </w:tc>
        <w:tc>
          <w:tcPr>
            <w:tcW w:w="2410" w:type="dxa"/>
            <w:vMerge/>
          </w:tcPr>
          <w:p w14:paraId="69779612" w14:textId="77777777" w:rsidR="0035126A" w:rsidRDefault="0035126A" w:rsidP="007663B1">
            <w:pPr>
              <w:overflowPunct w:val="0"/>
              <w:spacing w:before="120"/>
              <w:jc w:val="center"/>
              <w:textAlignment w:val="baseline"/>
              <w:rPr>
                <w:lang w:eastAsia="zh-CN"/>
              </w:rPr>
            </w:pPr>
          </w:p>
        </w:tc>
        <w:tc>
          <w:tcPr>
            <w:tcW w:w="2693" w:type="dxa"/>
            <w:vAlign w:val="center"/>
          </w:tcPr>
          <w:p w14:paraId="2BC52B59" w14:textId="77777777" w:rsidR="0035126A" w:rsidRDefault="0035126A" w:rsidP="007663B1">
            <w:pPr>
              <w:overflowPunct w:val="0"/>
              <w:spacing w:before="120"/>
              <w:jc w:val="center"/>
              <w:textAlignment w:val="baseline"/>
              <w:rPr>
                <w:lang w:eastAsia="zh-CN"/>
              </w:rPr>
            </w:pPr>
            <w:r>
              <w:rPr>
                <w:lang w:eastAsia="zh-CN"/>
              </w:rPr>
              <w:t xml:space="preserve">Intra-SN </w:t>
            </w:r>
            <w:proofErr w:type="spellStart"/>
            <w:r>
              <w:rPr>
                <w:lang w:eastAsia="zh-CN"/>
              </w:rPr>
              <w:t>PSCell</w:t>
            </w:r>
            <w:proofErr w:type="spellEnd"/>
            <w:r>
              <w:rPr>
                <w:lang w:eastAsia="zh-CN"/>
              </w:rPr>
              <w:t xml:space="preserve"> change</w:t>
            </w:r>
          </w:p>
        </w:tc>
      </w:tr>
      <w:tr w:rsidR="0035126A" w14:paraId="0AA183BC" w14:textId="264CB180" w:rsidTr="0035126A">
        <w:trPr>
          <w:jc w:val="center"/>
        </w:trPr>
        <w:tc>
          <w:tcPr>
            <w:tcW w:w="1276" w:type="dxa"/>
          </w:tcPr>
          <w:p w14:paraId="1C70F940" w14:textId="3646872F" w:rsidR="0035126A" w:rsidRDefault="0035126A" w:rsidP="007663B1">
            <w:pPr>
              <w:overflowPunct w:val="0"/>
              <w:spacing w:before="120"/>
              <w:jc w:val="center"/>
              <w:textAlignment w:val="baseline"/>
              <w:rPr>
                <w:lang w:eastAsia="zh-CN"/>
              </w:rPr>
            </w:pPr>
            <w:r>
              <w:rPr>
                <w:rFonts w:hint="eastAsia"/>
                <w:lang w:eastAsia="zh-CN"/>
              </w:rPr>
              <w:t>4</w:t>
            </w:r>
            <w:r>
              <w:rPr>
                <w:lang w:eastAsia="zh-CN"/>
              </w:rPr>
              <w:t>)</w:t>
            </w:r>
          </w:p>
        </w:tc>
        <w:tc>
          <w:tcPr>
            <w:tcW w:w="2410" w:type="dxa"/>
            <w:vMerge/>
          </w:tcPr>
          <w:p w14:paraId="3516CBA4" w14:textId="77777777" w:rsidR="0035126A" w:rsidRDefault="0035126A" w:rsidP="007663B1">
            <w:pPr>
              <w:overflowPunct w:val="0"/>
              <w:spacing w:before="120"/>
              <w:jc w:val="center"/>
              <w:textAlignment w:val="baseline"/>
              <w:rPr>
                <w:lang w:eastAsia="zh-CN"/>
              </w:rPr>
            </w:pPr>
          </w:p>
        </w:tc>
        <w:tc>
          <w:tcPr>
            <w:tcW w:w="2693" w:type="dxa"/>
            <w:vAlign w:val="center"/>
          </w:tcPr>
          <w:p w14:paraId="468F1FAE" w14:textId="77777777" w:rsidR="0035126A" w:rsidRDefault="0035126A" w:rsidP="007663B1">
            <w:pPr>
              <w:overflowPunct w:val="0"/>
              <w:spacing w:before="120"/>
              <w:jc w:val="center"/>
              <w:textAlignment w:val="baseline"/>
              <w:rPr>
                <w:lang w:eastAsia="zh-CN"/>
              </w:rPr>
            </w:pPr>
            <w:r>
              <w:rPr>
                <w:rFonts w:hint="eastAsia"/>
                <w:lang w:eastAsia="zh-CN"/>
              </w:rPr>
              <w:t>I</w:t>
            </w:r>
            <w:r>
              <w:rPr>
                <w:lang w:eastAsia="zh-CN"/>
              </w:rPr>
              <w:t xml:space="preserve">nter-SN </w:t>
            </w:r>
            <w:proofErr w:type="spellStart"/>
            <w:r>
              <w:rPr>
                <w:lang w:eastAsia="zh-CN"/>
              </w:rPr>
              <w:t>PSCell</w:t>
            </w:r>
            <w:proofErr w:type="spellEnd"/>
            <w:r>
              <w:rPr>
                <w:lang w:eastAsia="zh-CN"/>
              </w:rPr>
              <w:t xml:space="preserve"> change</w:t>
            </w:r>
          </w:p>
        </w:tc>
      </w:tr>
      <w:tr w:rsidR="0035126A" w14:paraId="64CBDF7D" w14:textId="72C30AF6" w:rsidTr="0035126A">
        <w:trPr>
          <w:jc w:val="center"/>
        </w:trPr>
        <w:tc>
          <w:tcPr>
            <w:tcW w:w="1276" w:type="dxa"/>
          </w:tcPr>
          <w:p w14:paraId="714779FE" w14:textId="4ABCF11D" w:rsidR="0035126A" w:rsidRDefault="0035126A" w:rsidP="007663B1">
            <w:pPr>
              <w:overflowPunct w:val="0"/>
              <w:spacing w:before="120"/>
              <w:jc w:val="center"/>
              <w:textAlignment w:val="baseline"/>
              <w:rPr>
                <w:lang w:eastAsia="zh-CN"/>
              </w:rPr>
            </w:pPr>
            <w:r>
              <w:rPr>
                <w:rFonts w:hint="eastAsia"/>
                <w:lang w:eastAsia="zh-CN"/>
              </w:rPr>
              <w:t>5</w:t>
            </w:r>
            <w:r>
              <w:rPr>
                <w:lang w:eastAsia="zh-CN"/>
              </w:rPr>
              <w:t>)</w:t>
            </w:r>
          </w:p>
        </w:tc>
        <w:tc>
          <w:tcPr>
            <w:tcW w:w="2410" w:type="dxa"/>
          </w:tcPr>
          <w:p w14:paraId="5E1FF60A" w14:textId="469FFBB4" w:rsidR="0035126A" w:rsidRDefault="0035126A" w:rsidP="00DC71B0">
            <w:pPr>
              <w:overflowPunct w:val="0"/>
              <w:spacing w:before="120"/>
              <w:jc w:val="center"/>
              <w:textAlignment w:val="baseline"/>
              <w:rPr>
                <w:lang w:eastAsia="zh-CN"/>
              </w:rPr>
            </w:pPr>
            <w:r>
              <w:rPr>
                <w:rFonts w:hint="eastAsia"/>
                <w:lang w:eastAsia="zh-CN"/>
              </w:rPr>
              <w:t>M</w:t>
            </w:r>
            <w:r>
              <w:rPr>
                <w:lang w:eastAsia="zh-CN"/>
              </w:rPr>
              <w:t>CG unchanged</w:t>
            </w:r>
          </w:p>
        </w:tc>
        <w:tc>
          <w:tcPr>
            <w:tcW w:w="2693" w:type="dxa"/>
            <w:vMerge w:val="restart"/>
            <w:vAlign w:val="center"/>
          </w:tcPr>
          <w:p w14:paraId="0B2EC5B6" w14:textId="5751EE21" w:rsidR="0035126A" w:rsidRDefault="0035126A" w:rsidP="003D5F7A">
            <w:pPr>
              <w:overflowPunct w:val="0"/>
              <w:spacing w:before="120"/>
              <w:jc w:val="center"/>
              <w:textAlignment w:val="baseline"/>
              <w:rPr>
                <w:lang w:eastAsia="zh-CN"/>
              </w:rPr>
            </w:pPr>
            <w:r>
              <w:rPr>
                <w:rFonts w:hint="eastAsia"/>
                <w:lang w:eastAsia="zh-CN"/>
              </w:rPr>
              <w:t>I</w:t>
            </w:r>
            <w:r>
              <w:rPr>
                <w:lang w:eastAsia="zh-CN"/>
              </w:rPr>
              <w:t>nter-SN LTM (LTM command sent by SN)</w:t>
            </w:r>
          </w:p>
        </w:tc>
      </w:tr>
      <w:tr w:rsidR="0035126A" w14:paraId="6BF28516" w14:textId="713CC519" w:rsidTr="0035126A">
        <w:trPr>
          <w:jc w:val="center"/>
        </w:trPr>
        <w:tc>
          <w:tcPr>
            <w:tcW w:w="1276" w:type="dxa"/>
          </w:tcPr>
          <w:p w14:paraId="7C499F97" w14:textId="4D7AB39C" w:rsidR="0035126A" w:rsidRDefault="0035126A" w:rsidP="007663B1">
            <w:pPr>
              <w:overflowPunct w:val="0"/>
              <w:spacing w:before="120"/>
              <w:jc w:val="center"/>
              <w:textAlignment w:val="baseline"/>
              <w:rPr>
                <w:lang w:eastAsia="zh-CN"/>
              </w:rPr>
            </w:pPr>
            <w:r>
              <w:rPr>
                <w:rFonts w:hint="eastAsia"/>
                <w:lang w:eastAsia="zh-CN"/>
              </w:rPr>
              <w:t>6</w:t>
            </w:r>
            <w:r>
              <w:rPr>
                <w:lang w:eastAsia="zh-CN"/>
              </w:rPr>
              <w:t>)</w:t>
            </w:r>
          </w:p>
        </w:tc>
        <w:tc>
          <w:tcPr>
            <w:tcW w:w="2410" w:type="dxa"/>
          </w:tcPr>
          <w:p w14:paraId="2F7C5440" w14:textId="77777777" w:rsidR="0035126A" w:rsidRDefault="0035126A" w:rsidP="007663B1">
            <w:pPr>
              <w:overflowPunct w:val="0"/>
              <w:spacing w:before="120"/>
              <w:jc w:val="center"/>
              <w:textAlignment w:val="baseline"/>
              <w:rPr>
                <w:lang w:eastAsia="zh-CN"/>
              </w:rPr>
            </w:pPr>
            <w:r>
              <w:rPr>
                <w:rFonts w:hint="eastAsia"/>
                <w:lang w:eastAsia="zh-CN"/>
              </w:rPr>
              <w:t>I</w:t>
            </w:r>
            <w:r>
              <w:rPr>
                <w:lang w:eastAsia="zh-CN"/>
              </w:rPr>
              <w:t xml:space="preserve">ntra-MN </w:t>
            </w:r>
            <w:proofErr w:type="spellStart"/>
            <w:r>
              <w:rPr>
                <w:lang w:eastAsia="zh-CN"/>
              </w:rPr>
              <w:t>PCell</w:t>
            </w:r>
            <w:proofErr w:type="spellEnd"/>
            <w:r>
              <w:rPr>
                <w:lang w:eastAsia="zh-CN"/>
              </w:rPr>
              <w:t xml:space="preserve"> change</w:t>
            </w:r>
          </w:p>
        </w:tc>
        <w:tc>
          <w:tcPr>
            <w:tcW w:w="2693" w:type="dxa"/>
            <w:vMerge/>
          </w:tcPr>
          <w:p w14:paraId="4FB8E068" w14:textId="77777777" w:rsidR="0035126A" w:rsidRDefault="0035126A" w:rsidP="007663B1">
            <w:pPr>
              <w:overflowPunct w:val="0"/>
              <w:spacing w:before="120"/>
              <w:jc w:val="center"/>
              <w:textAlignment w:val="baseline"/>
              <w:rPr>
                <w:lang w:eastAsia="zh-CN"/>
              </w:rPr>
            </w:pPr>
          </w:p>
        </w:tc>
      </w:tr>
      <w:tr w:rsidR="0035126A" w14:paraId="1C1F0095" w14:textId="2C5E8179" w:rsidTr="0035126A">
        <w:trPr>
          <w:trHeight w:val="70"/>
          <w:jc w:val="center"/>
        </w:trPr>
        <w:tc>
          <w:tcPr>
            <w:tcW w:w="1276" w:type="dxa"/>
          </w:tcPr>
          <w:p w14:paraId="51E88CA2" w14:textId="77494BD9" w:rsidR="0035126A" w:rsidRDefault="0035126A" w:rsidP="007663B1">
            <w:pPr>
              <w:overflowPunct w:val="0"/>
              <w:spacing w:before="120"/>
              <w:jc w:val="center"/>
              <w:textAlignment w:val="baseline"/>
              <w:rPr>
                <w:lang w:eastAsia="zh-CN"/>
              </w:rPr>
            </w:pPr>
            <w:r>
              <w:rPr>
                <w:rFonts w:hint="eastAsia"/>
                <w:lang w:eastAsia="zh-CN"/>
              </w:rPr>
              <w:t>7</w:t>
            </w:r>
            <w:r>
              <w:rPr>
                <w:lang w:eastAsia="zh-CN"/>
              </w:rPr>
              <w:t>)</w:t>
            </w:r>
          </w:p>
        </w:tc>
        <w:tc>
          <w:tcPr>
            <w:tcW w:w="2410" w:type="dxa"/>
          </w:tcPr>
          <w:p w14:paraId="61681591" w14:textId="77777777" w:rsidR="0035126A" w:rsidRDefault="0035126A" w:rsidP="007663B1">
            <w:pPr>
              <w:overflowPunct w:val="0"/>
              <w:spacing w:before="120"/>
              <w:jc w:val="center"/>
              <w:textAlignment w:val="baseline"/>
              <w:rPr>
                <w:lang w:eastAsia="zh-CN"/>
              </w:rPr>
            </w:pPr>
            <w:r>
              <w:rPr>
                <w:rFonts w:hint="eastAsia"/>
                <w:lang w:eastAsia="zh-CN"/>
              </w:rPr>
              <w:t>I</w:t>
            </w:r>
            <w:r>
              <w:rPr>
                <w:lang w:eastAsia="zh-CN"/>
              </w:rPr>
              <w:t xml:space="preserve">nter-MN </w:t>
            </w:r>
            <w:proofErr w:type="spellStart"/>
            <w:r>
              <w:rPr>
                <w:lang w:eastAsia="zh-CN"/>
              </w:rPr>
              <w:t>PCell</w:t>
            </w:r>
            <w:proofErr w:type="spellEnd"/>
            <w:r>
              <w:rPr>
                <w:lang w:eastAsia="zh-CN"/>
              </w:rPr>
              <w:t xml:space="preserve"> change</w:t>
            </w:r>
          </w:p>
        </w:tc>
        <w:tc>
          <w:tcPr>
            <w:tcW w:w="2693" w:type="dxa"/>
            <w:vMerge/>
          </w:tcPr>
          <w:p w14:paraId="71103909" w14:textId="77777777" w:rsidR="0035126A" w:rsidRDefault="0035126A" w:rsidP="007663B1">
            <w:pPr>
              <w:overflowPunct w:val="0"/>
              <w:spacing w:before="120"/>
              <w:jc w:val="center"/>
              <w:textAlignment w:val="baseline"/>
              <w:rPr>
                <w:lang w:eastAsia="zh-CN"/>
              </w:rPr>
            </w:pPr>
          </w:p>
        </w:tc>
      </w:tr>
    </w:tbl>
    <w:p w14:paraId="48CD912A" w14:textId="02ACFBBB" w:rsidR="005C4622" w:rsidRDefault="00304E1E" w:rsidP="005C4622">
      <w:pPr>
        <w:overflowPunct w:val="0"/>
        <w:spacing w:before="120"/>
        <w:jc w:val="both"/>
        <w:textAlignment w:val="baseline"/>
        <w:rPr>
          <w:lang w:eastAsia="zh-CN"/>
        </w:rPr>
      </w:pPr>
      <w:r>
        <w:rPr>
          <w:lang w:eastAsia="zh-CN"/>
        </w:rPr>
        <w:t xml:space="preserve">In the moderator’s summary on Rel-19 Mobility of RAN#101 </w:t>
      </w:r>
      <w:r>
        <w:rPr>
          <w:lang w:eastAsia="zh-CN"/>
        </w:rPr>
        <w:fldChar w:fldCharType="begin"/>
      </w:r>
      <w:r>
        <w:rPr>
          <w:lang w:eastAsia="zh-CN"/>
        </w:rPr>
        <w:instrText xml:space="preserve"> REF _Ref152143541 \r \h </w:instrText>
      </w:r>
      <w:r>
        <w:rPr>
          <w:lang w:eastAsia="zh-CN"/>
        </w:rPr>
      </w:r>
      <w:r>
        <w:rPr>
          <w:lang w:eastAsia="zh-CN"/>
        </w:rPr>
        <w:fldChar w:fldCharType="separate"/>
      </w:r>
      <w:r>
        <w:rPr>
          <w:lang w:eastAsia="zh-CN"/>
        </w:rPr>
        <w:t>[2]</w:t>
      </w:r>
      <w:r>
        <w:rPr>
          <w:lang w:eastAsia="zh-CN"/>
        </w:rPr>
        <w:fldChar w:fldCharType="end"/>
      </w:r>
      <w:r>
        <w:rPr>
          <w:lang w:eastAsia="zh-CN"/>
        </w:rPr>
        <w:t xml:space="preserve">, it </w:t>
      </w:r>
      <w:r w:rsidR="00292FDA">
        <w:rPr>
          <w:lang w:eastAsia="zh-CN"/>
        </w:rPr>
        <w:t xml:space="preserve">is </w:t>
      </w:r>
      <w:r>
        <w:rPr>
          <w:lang w:eastAsia="zh-CN"/>
        </w:rPr>
        <w:t>record</w:t>
      </w:r>
      <w:r w:rsidR="00292FDA">
        <w:rPr>
          <w:lang w:eastAsia="zh-CN"/>
        </w:rPr>
        <w:t>ed</w:t>
      </w:r>
      <w:r w:rsidR="005C4622">
        <w:rPr>
          <w:lang w:eastAsia="zh-CN"/>
        </w:rPr>
        <w:t xml:space="preserve"> the following common understanding:</w:t>
      </w:r>
    </w:p>
    <w:tbl>
      <w:tblPr>
        <w:tblStyle w:val="TableGrid"/>
        <w:tblW w:w="0" w:type="auto"/>
        <w:tblLook w:val="04A0" w:firstRow="1" w:lastRow="0" w:firstColumn="1" w:lastColumn="0" w:noHBand="0" w:noVBand="1"/>
      </w:tblPr>
      <w:tblGrid>
        <w:gridCol w:w="9307"/>
      </w:tblGrid>
      <w:tr w:rsidR="005C4622" w14:paraId="7CA85239" w14:textId="77777777" w:rsidTr="00D4330B">
        <w:tc>
          <w:tcPr>
            <w:tcW w:w="9307" w:type="dxa"/>
          </w:tcPr>
          <w:p w14:paraId="1146DDF0" w14:textId="77777777" w:rsidR="005C4622" w:rsidRDefault="005C4622" w:rsidP="00D4330B">
            <w:r>
              <w:t>During RAN#101 offline discussion the following were agreed to be reviewed again at RAN#102 with consideration to the outcome of the Rel-18 work item.</w:t>
            </w:r>
          </w:p>
          <w:p w14:paraId="66BD0651" w14:textId="77777777" w:rsidR="005C4622" w:rsidRDefault="005C4622" w:rsidP="00D4330B">
            <w:pPr>
              <w:numPr>
                <w:ilvl w:val="0"/>
                <w:numId w:val="10"/>
              </w:numPr>
              <w:autoSpaceDE/>
              <w:autoSpaceDN/>
              <w:adjustRightInd/>
              <w:snapToGrid/>
              <w:spacing w:after="0"/>
            </w:pPr>
            <w:r>
              <w:t xml:space="preserve">NR-DC cases supported by LTM. Note the following common understanding from the offline: LTM is important for MCG only case. In case </w:t>
            </w:r>
            <w:r w:rsidRPr="00822862">
              <w:t xml:space="preserve">of NR-DC then LTM on the SCG is the important case (e.g. in FR2), </w:t>
            </w:r>
            <w:r>
              <w:t xml:space="preserve">followed by </w:t>
            </w:r>
            <w:r w:rsidRPr="00822862">
              <w:t>LTM in MCG with SCG configured (SCG unchanged by MCG LTM)</w:t>
            </w:r>
          </w:p>
        </w:tc>
      </w:tr>
    </w:tbl>
    <w:p w14:paraId="5E1CB963" w14:textId="3474A7F5" w:rsidR="00304E1E" w:rsidRDefault="00292FDA" w:rsidP="00304E1E">
      <w:pPr>
        <w:overflowPunct w:val="0"/>
        <w:spacing w:before="120"/>
        <w:jc w:val="both"/>
        <w:textAlignment w:val="baseline"/>
        <w:rPr>
          <w:lang w:eastAsia="zh-CN"/>
        </w:rPr>
      </w:pPr>
      <w:r>
        <w:rPr>
          <w:lang w:eastAsia="zh-CN"/>
        </w:rPr>
        <w:t>We should c</w:t>
      </w:r>
      <w:r w:rsidR="00304E1E">
        <w:rPr>
          <w:lang w:eastAsia="zh-CN"/>
        </w:rPr>
        <w:t>onsider</w:t>
      </w:r>
      <w:r>
        <w:rPr>
          <w:lang w:eastAsia="zh-CN"/>
        </w:rPr>
        <w:t xml:space="preserve"> that</w:t>
      </w:r>
      <w:r w:rsidR="00304E1E">
        <w:rPr>
          <w:lang w:eastAsia="zh-CN"/>
        </w:rPr>
        <w:t xml:space="preserve"> in the real NR-DC deployments, the MN is usually deployed with FR1 band to support wide coverage, while SN will use FR2 to boost the throughput. It means that the MN (</w:t>
      </w:r>
      <w:proofErr w:type="spellStart"/>
      <w:r w:rsidR="00304E1E">
        <w:rPr>
          <w:lang w:eastAsia="zh-CN"/>
        </w:rPr>
        <w:t>PCell</w:t>
      </w:r>
      <w:proofErr w:type="spellEnd"/>
      <w:r w:rsidR="00304E1E">
        <w:rPr>
          <w:lang w:eastAsia="zh-CN"/>
        </w:rPr>
        <w:t>) usually has wider coverage than the SN (</w:t>
      </w:r>
      <w:proofErr w:type="spellStart"/>
      <w:r w:rsidR="00304E1E">
        <w:rPr>
          <w:lang w:eastAsia="zh-CN"/>
        </w:rPr>
        <w:t>PSCell</w:t>
      </w:r>
      <w:proofErr w:type="spellEnd"/>
      <w:r w:rsidR="00304E1E">
        <w:rPr>
          <w:lang w:eastAsia="zh-CN"/>
        </w:rPr>
        <w:t xml:space="preserve">). When a UE moves, the general case would be the SN changes with </w:t>
      </w:r>
      <w:r w:rsidR="00B61038">
        <w:rPr>
          <w:lang w:eastAsia="zh-CN"/>
        </w:rPr>
        <w:t>MCG</w:t>
      </w:r>
      <w:r w:rsidR="00304E1E">
        <w:rPr>
          <w:lang w:eastAsia="zh-CN"/>
        </w:rPr>
        <w:t xml:space="preserve"> unchanged, i.e. scenario 5)</w:t>
      </w:r>
      <w:r w:rsidR="00B9496D">
        <w:rPr>
          <w:rFonts w:hint="eastAsia"/>
          <w:lang w:eastAsia="zh-CN"/>
        </w:rPr>
        <w:t>,</w:t>
      </w:r>
      <w:r w:rsidR="00B9496D">
        <w:rPr>
          <w:lang w:eastAsia="zh-CN"/>
        </w:rPr>
        <w:t xml:space="preserve"> which can be supported in Rel-19</w:t>
      </w:r>
      <w:r w:rsidR="00304E1E">
        <w:rPr>
          <w:lang w:eastAsia="zh-CN"/>
        </w:rPr>
        <w:t>. When the UE moves across the MNs, it is not a usual case where the SN keeps unchanged</w:t>
      </w:r>
      <w:r>
        <w:rPr>
          <w:lang w:eastAsia="zh-CN"/>
        </w:rPr>
        <w:t>, therefore</w:t>
      </w:r>
      <w:r w:rsidR="00DD4E81">
        <w:rPr>
          <w:lang w:eastAsia="zh-CN"/>
        </w:rPr>
        <w:t xml:space="preserve"> </w:t>
      </w:r>
      <w:r>
        <w:rPr>
          <w:lang w:eastAsia="zh-CN"/>
        </w:rPr>
        <w:t>w</w:t>
      </w:r>
      <w:r w:rsidR="00DD4E81">
        <w:rPr>
          <w:lang w:eastAsia="zh-CN"/>
        </w:rPr>
        <w:t>e suggest to not support scenario 2) and 3) in Rel-19.</w:t>
      </w:r>
    </w:p>
    <w:p w14:paraId="58F11DC6" w14:textId="679B0E75" w:rsidR="00DD4E81" w:rsidRDefault="00DD4E81" w:rsidP="00DD4E81">
      <w:pPr>
        <w:overflowPunct w:val="0"/>
        <w:spacing w:before="120"/>
        <w:jc w:val="both"/>
        <w:textAlignment w:val="baseline"/>
        <w:rPr>
          <w:lang w:eastAsia="zh-CN"/>
        </w:rPr>
      </w:pPr>
      <w:r>
        <w:rPr>
          <w:rFonts w:hint="eastAsia"/>
          <w:lang w:eastAsia="zh-CN"/>
        </w:rPr>
        <w:t>A</w:t>
      </w:r>
      <w:r>
        <w:rPr>
          <w:lang w:eastAsia="zh-CN"/>
        </w:rPr>
        <w:t>s for the case where the MN changes, the SN may also need to change</w:t>
      </w:r>
      <w:r w:rsidR="00A56230">
        <w:rPr>
          <w:lang w:eastAsia="zh-CN"/>
        </w:rPr>
        <w:t xml:space="preserve">, i.e. scenario 4). </w:t>
      </w:r>
      <w:r w:rsidR="00592667">
        <w:rPr>
          <w:lang w:eastAsia="zh-CN"/>
        </w:rPr>
        <w:t>Alternatively,</w:t>
      </w:r>
      <w:r w:rsidR="00A56230">
        <w:rPr>
          <w:lang w:eastAsia="zh-CN"/>
        </w:rPr>
        <w:t xml:space="preserve"> MN can change with SN being released,</w:t>
      </w:r>
      <w:r>
        <w:rPr>
          <w:lang w:eastAsia="zh-CN"/>
        </w:rPr>
        <w:t xml:space="preserve"> i.e. scenario 1). For scenario 4), the single LTM MAC CE sent by the MN will trigger simultaneous MN and SN change. It should be noted that LTM for simultaneous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change is precluded in Rel-18. The basic reason is that the DU lacks the relationship between the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as well as the measurement results of </w:t>
      </w:r>
      <w:proofErr w:type="spellStart"/>
      <w:r>
        <w:rPr>
          <w:lang w:eastAsia="zh-CN"/>
        </w:rPr>
        <w:t>PSCell</w:t>
      </w:r>
      <w:proofErr w:type="spellEnd"/>
      <w:r>
        <w:rPr>
          <w:lang w:eastAsia="zh-CN"/>
        </w:rPr>
        <w:t xml:space="preserve">. If the DU triggers LTM through blind </w:t>
      </w:r>
      <w:proofErr w:type="spellStart"/>
      <w:r>
        <w:rPr>
          <w:lang w:eastAsia="zh-CN"/>
        </w:rPr>
        <w:t>PSCell</w:t>
      </w:r>
      <w:proofErr w:type="spellEnd"/>
      <w:r>
        <w:rPr>
          <w:lang w:eastAsia="zh-CN"/>
        </w:rPr>
        <w:t xml:space="preserve"> change, it may result in </w:t>
      </w:r>
      <w:proofErr w:type="spellStart"/>
      <w:r>
        <w:rPr>
          <w:lang w:eastAsia="zh-CN"/>
        </w:rPr>
        <w:t>PSCell</w:t>
      </w:r>
      <w:proofErr w:type="spellEnd"/>
      <w:r>
        <w:rPr>
          <w:lang w:eastAsia="zh-CN"/>
        </w:rPr>
        <w:t xml:space="preserve"> failure. To resolve the issue considerable standard effort </w:t>
      </w:r>
      <w:r w:rsidR="00592667">
        <w:rPr>
          <w:lang w:eastAsia="zh-CN"/>
        </w:rPr>
        <w:t xml:space="preserve">is needed, </w:t>
      </w:r>
      <w:r>
        <w:rPr>
          <w:lang w:eastAsia="zh-CN"/>
        </w:rPr>
        <w:t>while the benefit looks limited</w:t>
      </w:r>
      <w:r w:rsidR="00592667">
        <w:rPr>
          <w:lang w:eastAsia="zh-CN"/>
        </w:rPr>
        <w:t>, therefore</w:t>
      </w:r>
      <w:r>
        <w:rPr>
          <w:lang w:eastAsia="zh-CN"/>
        </w:rPr>
        <w:t xml:space="preserve"> </w:t>
      </w:r>
      <w:r w:rsidR="00592667">
        <w:rPr>
          <w:lang w:eastAsia="zh-CN"/>
        </w:rPr>
        <w:t>w</w:t>
      </w:r>
      <w:r>
        <w:rPr>
          <w:lang w:eastAsia="zh-CN"/>
        </w:rPr>
        <w:t xml:space="preserve">e suggest to stick to the Rel-18 principle and to not support simultaneous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change in Rel-19 inter-MN LTM, i.e. scenario 4). Then if DC is configured and the network tries to switch the MN via inter-MN LTM, the SCG shall be released, i.e. scenario 1) can be considered. </w:t>
      </w:r>
    </w:p>
    <w:p w14:paraId="6671DC0B" w14:textId="3F589063" w:rsidR="00DF351B" w:rsidRDefault="00DF351B" w:rsidP="00CB50DC">
      <w:pPr>
        <w:overflowPunct w:val="0"/>
        <w:spacing w:before="120"/>
        <w:jc w:val="both"/>
        <w:textAlignment w:val="baseline"/>
        <w:rPr>
          <w:lang w:eastAsia="zh-CN"/>
        </w:rPr>
      </w:pPr>
      <w:r>
        <w:rPr>
          <w:lang w:eastAsia="zh-CN"/>
        </w:rPr>
        <w:t xml:space="preserve">Scenario 6) and 7) shall be precluded because it </w:t>
      </w:r>
      <w:r w:rsidR="00592667">
        <w:rPr>
          <w:lang w:eastAsia="zh-CN"/>
        </w:rPr>
        <w:t xml:space="preserve">is </w:t>
      </w:r>
      <w:r>
        <w:rPr>
          <w:lang w:eastAsia="zh-CN"/>
        </w:rPr>
        <w:t xml:space="preserve">not </w:t>
      </w:r>
      <w:r w:rsidR="00592667">
        <w:rPr>
          <w:lang w:eastAsia="zh-CN"/>
        </w:rPr>
        <w:t>desirable</w:t>
      </w:r>
      <w:r>
        <w:rPr>
          <w:lang w:eastAsia="zh-CN"/>
        </w:rPr>
        <w:t xml:space="preserve"> to let the SN control the </w:t>
      </w:r>
      <w:r w:rsidR="00DD4E81">
        <w:rPr>
          <w:lang w:eastAsia="zh-CN"/>
        </w:rPr>
        <w:t>MN</w:t>
      </w:r>
      <w:r w:rsidR="00CF76AD">
        <w:rPr>
          <w:lang w:eastAsia="zh-CN"/>
        </w:rPr>
        <w:t>/</w:t>
      </w:r>
      <w:proofErr w:type="spellStart"/>
      <w:r w:rsidR="00CF76AD">
        <w:rPr>
          <w:lang w:eastAsia="zh-CN"/>
        </w:rPr>
        <w:t>PCell</w:t>
      </w:r>
      <w:proofErr w:type="spellEnd"/>
      <w:r w:rsidR="00DD4E81">
        <w:rPr>
          <w:lang w:eastAsia="zh-CN"/>
        </w:rPr>
        <w:t xml:space="preserve"> </w:t>
      </w:r>
      <w:r>
        <w:rPr>
          <w:lang w:eastAsia="zh-CN"/>
        </w:rPr>
        <w:t>switch.</w:t>
      </w:r>
    </w:p>
    <w:p w14:paraId="72EDB577" w14:textId="77777777" w:rsidR="00C53AC7" w:rsidRDefault="003D5F7A" w:rsidP="00C53AC7">
      <w:pPr>
        <w:overflowPunct w:val="0"/>
        <w:spacing w:before="120"/>
        <w:jc w:val="both"/>
        <w:textAlignment w:val="baseline"/>
        <w:rPr>
          <w:lang w:eastAsia="zh-CN"/>
        </w:rPr>
      </w:pPr>
      <w:r>
        <w:rPr>
          <w:rFonts w:hint="eastAsia"/>
          <w:lang w:eastAsia="zh-CN"/>
        </w:rPr>
        <w:t>B</w:t>
      </w:r>
      <w:r>
        <w:rPr>
          <w:lang w:eastAsia="zh-CN"/>
        </w:rPr>
        <w:t xml:space="preserve">ased </w:t>
      </w:r>
      <w:r w:rsidR="001F7779">
        <w:rPr>
          <w:lang w:eastAsia="zh-CN"/>
        </w:rPr>
        <w:t>on the above analyse</w:t>
      </w:r>
      <w:r>
        <w:rPr>
          <w:lang w:eastAsia="zh-CN"/>
        </w:rPr>
        <w:t xml:space="preserve">s, we </w:t>
      </w:r>
      <w:r w:rsidR="00C53AC7">
        <w:rPr>
          <w:lang w:eastAsia="zh-CN"/>
        </w:rPr>
        <w:t>have the following proposal:</w:t>
      </w:r>
    </w:p>
    <w:p w14:paraId="6E4696BB" w14:textId="7933DC10" w:rsidR="00432635" w:rsidRDefault="00326898" w:rsidP="00CE59FF">
      <w:pPr>
        <w:overflowPunct w:val="0"/>
        <w:spacing w:before="120"/>
        <w:jc w:val="both"/>
        <w:textAlignment w:val="baseline"/>
        <w:rPr>
          <w:b/>
          <w:lang w:eastAsia="zh-CN"/>
        </w:rPr>
      </w:pPr>
      <w:r w:rsidRPr="00326898">
        <w:rPr>
          <w:b/>
          <w:lang w:eastAsia="zh-CN"/>
        </w:rPr>
        <w:t xml:space="preserve">Proposal 1: </w:t>
      </w:r>
      <w:r w:rsidR="0035126A">
        <w:rPr>
          <w:b/>
          <w:lang w:eastAsia="zh-CN"/>
        </w:rPr>
        <w:t>Prioritize inter-CU LTM when DC is not configured in Rel-19.</w:t>
      </w:r>
      <w:r w:rsidR="00804059">
        <w:rPr>
          <w:b/>
          <w:lang w:eastAsia="zh-CN"/>
        </w:rPr>
        <w:t xml:space="preserve"> Consider</w:t>
      </w:r>
      <w:r w:rsidR="00432635" w:rsidRPr="0060373A">
        <w:rPr>
          <w:b/>
          <w:lang w:eastAsia="zh-CN"/>
        </w:rPr>
        <w:t xml:space="preserve"> </w:t>
      </w:r>
      <w:r w:rsidRPr="0060373A">
        <w:rPr>
          <w:b/>
          <w:lang w:eastAsia="zh-CN"/>
        </w:rPr>
        <w:t>inter-MN LTM with SCG release and inter-SN LTM with MCG unchanged</w:t>
      </w:r>
      <w:r w:rsidR="00804059">
        <w:rPr>
          <w:b/>
          <w:lang w:eastAsia="zh-CN"/>
        </w:rPr>
        <w:t xml:space="preserve"> for NR-DC cases, if time allows.</w:t>
      </w:r>
    </w:p>
    <w:p w14:paraId="558E52C3" w14:textId="77777777" w:rsidR="00592667" w:rsidRDefault="00592667" w:rsidP="00CE59FF">
      <w:pPr>
        <w:overflowPunct w:val="0"/>
        <w:spacing w:before="120"/>
        <w:jc w:val="both"/>
        <w:textAlignment w:val="baseline"/>
        <w:rPr>
          <w:b/>
          <w:lang w:eastAsia="zh-CN"/>
        </w:rPr>
      </w:pPr>
    </w:p>
    <w:p w14:paraId="54A1494C" w14:textId="683790C0" w:rsidR="0088438B" w:rsidRPr="0088438B" w:rsidRDefault="0088438B" w:rsidP="0088438B">
      <w:pPr>
        <w:pStyle w:val="Heading3"/>
        <w:rPr>
          <w:lang w:eastAsia="zh-CN"/>
        </w:rPr>
      </w:pPr>
      <w:r>
        <w:rPr>
          <w:lang w:eastAsia="zh-CN"/>
        </w:rPr>
        <w:t>Basic procedures</w:t>
      </w:r>
    </w:p>
    <w:p w14:paraId="39E20070" w14:textId="45118181" w:rsidR="00CA23E6" w:rsidRDefault="008D2726" w:rsidP="00CB50DC">
      <w:pPr>
        <w:overflowPunct w:val="0"/>
        <w:spacing w:before="120"/>
        <w:jc w:val="both"/>
        <w:textAlignment w:val="baseline"/>
        <w:rPr>
          <w:lang w:eastAsia="zh-CN"/>
        </w:rPr>
      </w:pPr>
      <w:r>
        <w:rPr>
          <w:lang w:eastAsia="zh-CN"/>
        </w:rPr>
        <w:t>As shown in the Fig.1, the key components of R</w:t>
      </w:r>
      <w:r w:rsidR="00CA23E6">
        <w:rPr>
          <w:lang w:eastAsia="zh-CN"/>
        </w:rPr>
        <w:t xml:space="preserve">el-18 </w:t>
      </w:r>
      <w:r w:rsidR="00AD255F">
        <w:rPr>
          <w:lang w:eastAsia="zh-CN"/>
        </w:rPr>
        <w:t>intra-</w:t>
      </w:r>
      <w:proofErr w:type="spellStart"/>
      <w:proofErr w:type="gramStart"/>
      <w:r w:rsidR="00AD255F">
        <w:rPr>
          <w:lang w:eastAsia="zh-CN"/>
        </w:rPr>
        <w:t>gNB</w:t>
      </w:r>
      <w:proofErr w:type="spellEnd"/>
      <w:r w:rsidR="00AD255F">
        <w:rPr>
          <w:lang w:eastAsia="zh-CN"/>
        </w:rPr>
        <w:t>(</w:t>
      </w:r>
      <w:proofErr w:type="gramEnd"/>
      <w:r w:rsidR="00AD255F">
        <w:rPr>
          <w:lang w:eastAsia="zh-CN"/>
        </w:rPr>
        <w:t xml:space="preserve">CU) </w:t>
      </w:r>
      <w:r w:rsidR="00CA23E6">
        <w:rPr>
          <w:lang w:eastAsia="zh-CN"/>
        </w:rPr>
        <w:t>LTM</w:t>
      </w:r>
      <w:r>
        <w:rPr>
          <w:lang w:eastAsia="zh-CN"/>
        </w:rPr>
        <w:t xml:space="preserve"> include</w:t>
      </w:r>
      <w:r w:rsidR="00CA23E6">
        <w:rPr>
          <w:lang w:eastAsia="zh-CN"/>
        </w:rPr>
        <w:t>:</w:t>
      </w:r>
    </w:p>
    <w:p w14:paraId="55A56C5E" w14:textId="1C9D4120" w:rsidR="003503D0" w:rsidRDefault="001A28E0" w:rsidP="00306D93">
      <w:pPr>
        <w:pStyle w:val="ListParagraph"/>
        <w:numPr>
          <w:ilvl w:val="0"/>
          <w:numId w:val="3"/>
        </w:numPr>
        <w:overflowPunct w:val="0"/>
        <w:spacing w:before="120"/>
        <w:ind w:firstLineChars="0"/>
        <w:jc w:val="both"/>
        <w:textAlignment w:val="baseline"/>
        <w:rPr>
          <w:lang w:eastAsia="zh-CN"/>
        </w:rPr>
      </w:pPr>
      <w:r>
        <w:rPr>
          <w:lang w:eastAsia="zh-CN"/>
        </w:rPr>
        <w:t xml:space="preserve">LTM preparation: </w:t>
      </w:r>
      <w:r w:rsidR="00CA23E6">
        <w:rPr>
          <w:lang w:eastAsia="zh-CN"/>
        </w:rPr>
        <w:t xml:space="preserve">Pre-configuration </w:t>
      </w:r>
      <w:r w:rsidR="00731628">
        <w:rPr>
          <w:lang w:eastAsia="zh-CN"/>
        </w:rPr>
        <w:t>of</w:t>
      </w:r>
      <w:r w:rsidR="00CA23E6">
        <w:rPr>
          <w:lang w:eastAsia="zh-CN"/>
        </w:rPr>
        <w:t xml:space="preserve"> candidate cell groups.</w:t>
      </w:r>
      <w:r>
        <w:rPr>
          <w:lang w:eastAsia="zh-CN"/>
        </w:rPr>
        <w:t xml:space="preserve"> </w:t>
      </w:r>
    </w:p>
    <w:p w14:paraId="303CF9C3" w14:textId="28B6585A" w:rsidR="001A28E0" w:rsidRDefault="001A28E0" w:rsidP="00306D93">
      <w:pPr>
        <w:pStyle w:val="ListParagraph"/>
        <w:numPr>
          <w:ilvl w:val="0"/>
          <w:numId w:val="3"/>
        </w:numPr>
        <w:overflowPunct w:val="0"/>
        <w:spacing w:before="120"/>
        <w:ind w:firstLineChars="0"/>
        <w:jc w:val="both"/>
        <w:textAlignment w:val="baseline"/>
        <w:rPr>
          <w:lang w:eastAsia="zh-CN"/>
        </w:rPr>
      </w:pPr>
      <w:r>
        <w:rPr>
          <w:lang w:eastAsia="zh-CN"/>
        </w:rPr>
        <w:t xml:space="preserve">Early </w:t>
      </w:r>
      <w:r w:rsidR="003503D0">
        <w:rPr>
          <w:lang w:eastAsia="zh-CN"/>
        </w:rPr>
        <w:t>synchronization, including early DL and UL synchronization.</w:t>
      </w:r>
    </w:p>
    <w:p w14:paraId="76682AB7" w14:textId="4E762EDE" w:rsidR="003503D0" w:rsidRDefault="001D4AB9" w:rsidP="00D4330B">
      <w:pPr>
        <w:pStyle w:val="ListParagraph"/>
        <w:numPr>
          <w:ilvl w:val="0"/>
          <w:numId w:val="3"/>
        </w:numPr>
        <w:overflowPunct w:val="0"/>
        <w:spacing w:before="120"/>
        <w:ind w:firstLineChars="0"/>
        <w:jc w:val="both"/>
        <w:textAlignment w:val="baseline"/>
        <w:rPr>
          <w:lang w:eastAsia="zh-CN"/>
        </w:rPr>
      </w:pPr>
      <w:r>
        <w:rPr>
          <w:lang w:eastAsia="zh-CN"/>
        </w:rPr>
        <w:t xml:space="preserve">LTM execution, including </w:t>
      </w:r>
      <w:r w:rsidR="00AD255F">
        <w:rPr>
          <w:rFonts w:hint="eastAsia"/>
          <w:lang w:eastAsia="zh-CN"/>
        </w:rPr>
        <w:t>L</w:t>
      </w:r>
      <w:r>
        <w:rPr>
          <w:lang w:eastAsia="zh-CN"/>
        </w:rPr>
        <w:t>1 measurement and reporting and c</w:t>
      </w:r>
      <w:r w:rsidR="00185AFA">
        <w:rPr>
          <w:lang w:eastAsia="zh-CN"/>
        </w:rPr>
        <w:t xml:space="preserve">ell group switch </w:t>
      </w:r>
      <w:r w:rsidR="001A28E0">
        <w:rPr>
          <w:lang w:eastAsia="zh-CN"/>
        </w:rPr>
        <w:t>triggered by</w:t>
      </w:r>
      <w:r w:rsidR="005F3B3A">
        <w:rPr>
          <w:lang w:eastAsia="zh-CN"/>
        </w:rPr>
        <w:t xml:space="preserve"> </w:t>
      </w:r>
      <w:r w:rsidR="00DB2AE6">
        <w:rPr>
          <w:lang w:eastAsia="zh-CN"/>
        </w:rPr>
        <w:t>L2 signaling</w:t>
      </w:r>
      <w:r w:rsidR="005F3B3A">
        <w:rPr>
          <w:lang w:eastAsia="zh-CN"/>
        </w:rPr>
        <w:t xml:space="preserve">. </w:t>
      </w:r>
    </w:p>
    <w:p w14:paraId="4687D926" w14:textId="6421D723" w:rsidR="00734BFC" w:rsidRDefault="002A3E4B" w:rsidP="00897085">
      <w:pPr>
        <w:overflowPunct w:val="0"/>
        <w:spacing w:before="120"/>
        <w:jc w:val="both"/>
        <w:textAlignment w:val="baseline"/>
        <w:rPr>
          <w:lang w:eastAsia="zh-CN"/>
        </w:rPr>
      </w:pPr>
      <w:r>
        <w:rPr>
          <w:lang w:eastAsia="zh-CN"/>
        </w:rPr>
        <w:t xml:space="preserve">In Rel-18 LTM, no security update is involved. </w:t>
      </w:r>
      <w:r w:rsidR="00810FC2">
        <w:rPr>
          <w:lang w:eastAsia="zh-CN"/>
        </w:rPr>
        <w:t xml:space="preserve">The </w:t>
      </w:r>
      <w:r w:rsidR="00FC7EBF">
        <w:rPr>
          <w:lang w:eastAsia="zh-CN"/>
        </w:rPr>
        <w:t xml:space="preserve">UE’s </w:t>
      </w:r>
      <w:r w:rsidR="00810FC2">
        <w:rPr>
          <w:lang w:eastAsia="zh-CN"/>
        </w:rPr>
        <w:t xml:space="preserve">L2 behavior </w:t>
      </w:r>
      <w:r w:rsidR="00731628">
        <w:rPr>
          <w:lang w:eastAsia="zh-CN"/>
        </w:rPr>
        <w:t>is</w:t>
      </w:r>
      <w:r w:rsidR="00810FC2">
        <w:rPr>
          <w:lang w:eastAsia="zh-CN"/>
        </w:rPr>
        <w:t xml:space="preserve"> </w:t>
      </w:r>
      <w:r w:rsidR="00731628">
        <w:rPr>
          <w:lang w:eastAsia="zh-CN"/>
        </w:rPr>
        <w:t>either</w:t>
      </w:r>
      <w:r w:rsidR="00810FC2">
        <w:rPr>
          <w:lang w:eastAsia="zh-CN"/>
        </w:rPr>
        <w:t xml:space="preserve"> MAC reset + RLC </w:t>
      </w:r>
      <w:r w:rsidR="000C42B8">
        <w:rPr>
          <w:lang w:eastAsia="zh-CN"/>
        </w:rPr>
        <w:t xml:space="preserve">re-establishment </w:t>
      </w:r>
      <w:r w:rsidR="00810FC2">
        <w:rPr>
          <w:lang w:eastAsia="zh-CN"/>
        </w:rPr>
        <w:t>+ PDCP data recovery</w:t>
      </w:r>
      <w:r w:rsidR="00844ECA">
        <w:rPr>
          <w:lang w:eastAsia="zh-CN"/>
        </w:rPr>
        <w:t xml:space="preserve"> </w:t>
      </w:r>
      <w:r w:rsidR="00731628">
        <w:rPr>
          <w:lang w:eastAsia="zh-CN"/>
        </w:rPr>
        <w:t xml:space="preserve">for AM DRBs </w:t>
      </w:r>
      <w:r w:rsidR="00844ECA">
        <w:rPr>
          <w:lang w:eastAsia="zh-CN"/>
        </w:rPr>
        <w:t>(e.g. in inter-DU LTM)</w:t>
      </w:r>
      <w:r w:rsidR="00810FC2">
        <w:rPr>
          <w:lang w:eastAsia="zh-CN"/>
        </w:rPr>
        <w:t xml:space="preserve">, or </w:t>
      </w:r>
      <w:r w:rsidR="00731628">
        <w:rPr>
          <w:lang w:eastAsia="zh-CN"/>
        </w:rPr>
        <w:t xml:space="preserve">only </w:t>
      </w:r>
      <w:r w:rsidR="00810FC2">
        <w:rPr>
          <w:lang w:eastAsia="zh-CN"/>
        </w:rPr>
        <w:t xml:space="preserve">MAC reset </w:t>
      </w:r>
      <w:r w:rsidR="00844ECA">
        <w:rPr>
          <w:lang w:eastAsia="zh-CN"/>
        </w:rPr>
        <w:t xml:space="preserve">(e.g. in intra-DU LTM), </w:t>
      </w:r>
      <w:r w:rsidR="00731628">
        <w:rPr>
          <w:lang w:eastAsia="zh-CN"/>
        </w:rPr>
        <w:t>as configured</w:t>
      </w:r>
      <w:r w:rsidR="00844ECA">
        <w:rPr>
          <w:lang w:eastAsia="zh-CN"/>
        </w:rPr>
        <w:t xml:space="preserve"> by the network.</w:t>
      </w:r>
    </w:p>
    <w:p w14:paraId="492622E8" w14:textId="6038B17B" w:rsidR="00172622" w:rsidRDefault="008D2726" w:rsidP="004D4C00">
      <w:pPr>
        <w:overflowPunct w:val="0"/>
        <w:spacing w:before="120"/>
        <w:jc w:val="center"/>
        <w:textAlignment w:val="baseline"/>
        <w:rPr>
          <w:lang w:eastAsia="zh-CN"/>
        </w:rPr>
      </w:pPr>
      <w:r>
        <w:rPr>
          <w:noProof/>
          <w:lang w:eastAsia="zh-CN"/>
        </w:rPr>
        <w:drawing>
          <wp:inline distT="0" distB="0" distL="0" distR="0" wp14:anchorId="19E21FCF" wp14:editId="0F9E59EA">
            <wp:extent cx="3244850" cy="21408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9972" cy="2144235"/>
                    </a:xfrm>
                    <a:prstGeom prst="rect">
                      <a:avLst/>
                    </a:prstGeom>
                    <a:noFill/>
                  </pic:spPr>
                </pic:pic>
              </a:graphicData>
            </a:graphic>
          </wp:inline>
        </w:drawing>
      </w:r>
    </w:p>
    <w:p w14:paraId="023AA354" w14:textId="6A0E34A7" w:rsidR="00CB57C6" w:rsidRPr="00CB57C6" w:rsidRDefault="00CB57C6" w:rsidP="004D4C00">
      <w:pPr>
        <w:overflowPunct w:val="0"/>
        <w:spacing w:before="120"/>
        <w:jc w:val="center"/>
        <w:textAlignment w:val="baseline"/>
        <w:rPr>
          <w:i/>
          <w:lang w:eastAsia="zh-CN"/>
        </w:rPr>
      </w:pPr>
      <w:r w:rsidRPr="00CB57C6">
        <w:rPr>
          <w:rFonts w:hint="eastAsia"/>
          <w:i/>
          <w:lang w:eastAsia="zh-CN"/>
        </w:rPr>
        <w:t>F</w:t>
      </w:r>
      <w:r w:rsidRPr="00CB57C6">
        <w:rPr>
          <w:i/>
          <w:lang w:eastAsia="zh-CN"/>
        </w:rPr>
        <w:t xml:space="preserve">ig.1 </w:t>
      </w:r>
      <w:r>
        <w:rPr>
          <w:i/>
          <w:lang w:eastAsia="zh-CN"/>
        </w:rPr>
        <w:t xml:space="preserve">Illustration of </w:t>
      </w:r>
      <w:r w:rsidR="003503D0">
        <w:rPr>
          <w:i/>
          <w:lang w:eastAsia="zh-CN"/>
        </w:rPr>
        <w:t xml:space="preserve">Rel-18 </w:t>
      </w:r>
      <w:r>
        <w:rPr>
          <w:i/>
          <w:lang w:eastAsia="zh-CN"/>
        </w:rPr>
        <w:t>int</w:t>
      </w:r>
      <w:r w:rsidR="003503D0">
        <w:rPr>
          <w:i/>
          <w:lang w:eastAsia="zh-CN"/>
        </w:rPr>
        <w:t>ra</w:t>
      </w:r>
      <w:r>
        <w:rPr>
          <w:i/>
          <w:lang w:eastAsia="zh-CN"/>
        </w:rPr>
        <w:t>-</w:t>
      </w:r>
      <w:proofErr w:type="spellStart"/>
      <w:r w:rsidR="008D2726">
        <w:rPr>
          <w:i/>
          <w:lang w:eastAsia="zh-CN"/>
        </w:rPr>
        <w:t>gNB</w:t>
      </w:r>
      <w:proofErr w:type="spellEnd"/>
      <w:r>
        <w:rPr>
          <w:i/>
          <w:lang w:eastAsia="zh-CN"/>
        </w:rPr>
        <w:t xml:space="preserve"> LTM</w:t>
      </w:r>
    </w:p>
    <w:p w14:paraId="019AA74B" w14:textId="77777777" w:rsidR="002A3E4B" w:rsidRDefault="00731628" w:rsidP="00CB50DC">
      <w:pPr>
        <w:overflowPunct w:val="0"/>
        <w:spacing w:before="120"/>
        <w:jc w:val="both"/>
        <w:textAlignment w:val="baseline"/>
        <w:rPr>
          <w:lang w:eastAsia="zh-CN"/>
        </w:rPr>
      </w:pPr>
      <w:r>
        <w:rPr>
          <w:lang w:eastAsia="zh-CN"/>
        </w:rPr>
        <w:t>For</w:t>
      </w:r>
      <w:r w:rsidR="008D2726">
        <w:rPr>
          <w:lang w:eastAsia="zh-CN"/>
        </w:rPr>
        <w:t xml:space="preserve"> inter-</w:t>
      </w:r>
      <w:proofErr w:type="spellStart"/>
      <w:proofErr w:type="gramStart"/>
      <w:r w:rsidR="000C42B8">
        <w:rPr>
          <w:lang w:eastAsia="zh-CN"/>
        </w:rPr>
        <w:t>gNB</w:t>
      </w:r>
      <w:proofErr w:type="spellEnd"/>
      <w:r w:rsidR="000C42B8">
        <w:rPr>
          <w:lang w:eastAsia="zh-CN"/>
        </w:rPr>
        <w:t>(</w:t>
      </w:r>
      <w:proofErr w:type="gramEnd"/>
      <w:r w:rsidR="008D2726">
        <w:rPr>
          <w:lang w:eastAsia="zh-CN"/>
        </w:rPr>
        <w:t>CU</w:t>
      </w:r>
      <w:r w:rsidR="000C42B8">
        <w:rPr>
          <w:lang w:eastAsia="zh-CN"/>
        </w:rPr>
        <w:t>)</w:t>
      </w:r>
      <w:r w:rsidR="008D2726">
        <w:rPr>
          <w:lang w:eastAsia="zh-CN"/>
        </w:rPr>
        <w:t xml:space="preserve"> LTM, </w:t>
      </w:r>
      <w:r w:rsidR="002A3E4B">
        <w:rPr>
          <w:lang w:eastAsia="zh-CN"/>
        </w:rPr>
        <w:t xml:space="preserve">the basic procedure is illustrated in Fig.2. </w:t>
      </w:r>
      <w:r>
        <w:rPr>
          <w:lang w:eastAsia="zh-CN"/>
        </w:rPr>
        <w:t>C</w:t>
      </w:r>
      <w:r w:rsidR="002A3E4B">
        <w:rPr>
          <w:lang w:eastAsia="zh-CN"/>
        </w:rPr>
        <w:t>ompared with intra-</w:t>
      </w:r>
      <w:proofErr w:type="spellStart"/>
      <w:r w:rsidR="002A3E4B">
        <w:rPr>
          <w:lang w:eastAsia="zh-CN"/>
        </w:rPr>
        <w:t>gNB</w:t>
      </w:r>
      <w:proofErr w:type="spellEnd"/>
      <w:r w:rsidR="002A3E4B">
        <w:rPr>
          <w:lang w:eastAsia="zh-CN"/>
        </w:rPr>
        <w:t xml:space="preserve"> LTM, one essential enhancement is </w:t>
      </w:r>
      <w:r>
        <w:rPr>
          <w:lang w:eastAsia="zh-CN"/>
        </w:rPr>
        <w:t xml:space="preserve">the </w:t>
      </w:r>
      <w:r w:rsidR="002A3E4B">
        <w:rPr>
          <w:lang w:eastAsia="zh-CN"/>
        </w:rPr>
        <w:t xml:space="preserve">pre-configuration of candidate cell groups </w:t>
      </w:r>
      <w:r w:rsidR="002A3E4B" w:rsidRPr="00D0308D">
        <w:rPr>
          <w:i/>
        </w:rPr>
        <w:t>across</w:t>
      </w:r>
      <w:r w:rsidR="002A3E4B">
        <w:rPr>
          <w:lang w:eastAsia="zh-CN"/>
        </w:rPr>
        <w:t xml:space="preserve"> </w:t>
      </w:r>
      <w:proofErr w:type="spellStart"/>
      <w:r w:rsidR="002A3E4B">
        <w:rPr>
          <w:lang w:eastAsia="zh-CN"/>
        </w:rPr>
        <w:t>gNBs</w:t>
      </w:r>
      <w:proofErr w:type="spellEnd"/>
      <w:r w:rsidR="002A3E4B">
        <w:rPr>
          <w:lang w:eastAsia="zh-CN"/>
        </w:rPr>
        <w:t xml:space="preserve"> in </w:t>
      </w:r>
      <w:r>
        <w:rPr>
          <w:lang w:eastAsia="zh-CN"/>
        </w:rPr>
        <w:t xml:space="preserve">the </w:t>
      </w:r>
      <w:r w:rsidR="002A3E4B">
        <w:rPr>
          <w:lang w:eastAsia="zh-CN"/>
        </w:rPr>
        <w:t xml:space="preserve">LTM preparation phase. </w:t>
      </w:r>
      <w:proofErr w:type="spellStart"/>
      <w:r w:rsidR="002A3E4B">
        <w:rPr>
          <w:lang w:eastAsia="zh-CN"/>
        </w:rPr>
        <w:t>Xn</w:t>
      </w:r>
      <w:proofErr w:type="spellEnd"/>
      <w:r w:rsidR="002A3E4B">
        <w:rPr>
          <w:lang w:eastAsia="zh-CN"/>
        </w:rPr>
        <w:t xml:space="preserve"> interface </w:t>
      </w:r>
      <w:r w:rsidR="00AA489E">
        <w:rPr>
          <w:lang w:eastAsia="zh-CN"/>
        </w:rPr>
        <w:t>signaling</w:t>
      </w:r>
      <w:r w:rsidR="002A3E4B">
        <w:rPr>
          <w:lang w:eastAsia="zh-CN"/>
        </w:rPr>
        <w:t xml:space="preserve"> </w:t>
      </w:r>
      <w:r w:rsidR="00DB2AE6">
        <w:rPr>
          <w:lang w:eastAsia="zh-CN"/>
        </w:rPr>
        <w:t xml:space="preserve">needs to </w:t>
      </w:r>
      <w:r w:rsidR="002A3E4B">
        <w:rPr>
          <w:lang w:eastAsia="zh-CN"/>
        </w:rPr>
        <w:t>be specified</w:t>
      </w:r>
      <w:r>
        <w:rPr>
          <w:lang w:eastAsia="zh-CN"/>
        </w:rPr>
        <w:t xml:space="preserve"> for that</w:t>
      </w:r>
      <w:r w:rsidR="002A3E4B">
        <w:rPr>
          <w:lang w:eastAsia="zh-CN"/>
        </w:rPr>
        <w:t xml:space="preserve">. </w:t>
      </w:r>
    </w:p>
    <w:p w14:paraId="1154CEBF" w14:textId="79AFFA18" w:rsidR="000C1C73" w:rsidRDefault="002A3E4B" w:rsidP="00CB50DC">
      <w:pPr>
        <w:overflowPunct w:val="0"/>
        <w:spacing w:before="120"/>
        <w:jc w:val="both"/>
        <w:textAlignment w:val="baseline"/>
        <w:rPr>
          <w:lang w:eastAsia="zh-CN"/>
        </w:rPr>
      </w:pPr>
      <w:r>
        <w:rPr>
          <w:lang w:eastAsia="zh-CN"/>
        </w:rPr>
        <w:t xml:space="preserve">During </w:t>
      </w:r>
      <w:r w:rsidR="00731628">
        <w:rPr>
          <w:lang w:eastAsia="zh-CN"/>
        </w:rPr>
        <w:t xml:space="preserve">the </w:t>
      </w:r>
      <w:r>
        <w:rPr>
          <w:lang w:eastAsia="zh-CN"/>
        </w:rPr>
        <w:t xml:space="preserve">LTM execution phase, </w:t>
      </w:r>
      <w:r w:rsidR="00844ECA">
        <w:rPr>
          <w:lang w:eastAsia="zh-CN"/>
        </w:rPr>
        <w:t>security key</w:t>
      </w:r>
      <w:r w:rsidR="00731628">
        <w:rPr>
          <w:lang w:eastAsia="zh-CN"/>
        </w:rPr>
        <w:t>s</w:t>
      </w:r>
      <w:r w:rsidR="00844ECA">
        <w:rPr>
          <w:lang w:eastAsia="zh-CN"/>
        </w:rPr>
        <w:t xml:space="preserve"> shall be updated. The L2 behavior </w:t>
      </w:r>
      <w:r w:rsidR="00731628">
        <w:rPr>
          <w:lang w:eastAsia="zh-CN"/>
        </w:rPr>
        <w:t>sh</w:t>
      </w:r>
      <w:r w:rsidR="00844ECA">
        <w:rPr>
          <w:lang w:eastAsia="zh-CN"/>
        </w:rPr>
        <w:t xml:space="preserve">ould be different </w:t>
      </w:r>
      <w:r w:rsidR="00731628">
        <w:rPr>
          <w:lang w:eastAsia="zh-CN"/>
        </w:rPr>
        <w:t>from the one of</w:t>
      </w:r>
      <w:r w:rsidR="00844ECA">
        <w:rPr>
          <w:lang w:eastAsia="zh-CN"/>
        </w:rPr>
        <w:t xml:space="preserve"> Rel-18 LTM</w:t>
      </w:r>
      <w:r w:rsidR="00FA4F1F">
        <w:rPr>
          <w:lang w:eastAsia="zh-CN"/>
        </w:rPr>
        <w:t xml:space="preserve">, i.e. </w:t>
      </w:r>
      <w:r w:rsidR="00731628">
        <w:rPr>
          <w:lang w:eastAsia="zh-CN"/>
        </w:rPr>
        <w:t>PDCP need to be re-established at</w:t>
      </w:r>
      <w:r w:rsidR="00FA4F1F">
        <w:rPr>
          <w:lang w:eastAsia="zh-CN"/>
        </w:rPr>
        <w:t xml:space="preserve"> inter-</w:t>
      </w:r>
      <w:proofErr w:type="spellStart"/>
      <w:r w:rsidR="00FA4F1F">
        <w:rPr>
          <w:lang w:eastAsia="zh-CN"/>
        </w:rPr>
        <w:t>gNB</w:t>
      </w:r>
      <w:proofErr w:type="spellEnd"/>
      <w:r w:rsidR="00FA4F1F">
        <w:rPr>
          <w:lang w:eastAsia="zh-CN"/>
        </w:rPr>
        <w:t xml:space="preserve"> LTM</w:t>
      </w:r>
      <w:r w:rsidR="00844ECA">
        <w:rPr>
          <w:lang w:eastAsia="zh-CN"/>
        </w:rPr>
        <w:t xml:space="preserve">. </w:t>
      </w:r>
      <w:r w:rsidR="000C1C73">
        <w:rPr>
          <w:lang w:eastAsia="zh-CN"/>
        </w:rPr>
        <w:t>When both intra-</w:t>
      </w:r>
      <w:proofErr w:type="spellStart"/>
      <w:r w:rsidR="000C1C73">
        <w:rPr>
          <w:lang w:eastAsia="zh-CN"/>
        </w:rPr>
        <w:t>gNB</w:t>
      </w:r>
      <w:proofErr w:type="spellEnd"/>
      <w:r w:rsidR="000C1C73">
        <w:rPr>
          <w:lang w:eastAsia="zh-CN"/>
        </w:rPr>
        <w:t xml:space="preserve"> LTM and inter-</w:t>
      </w:r>
      <w:proofErr w:type="spellStart"/>
      <w:r w:rsidR="000C1C73">
        <w:rPr>
          <w:lang w:eastAsia="zh-CN"/>
        </w:rPr>
        <w:t>gNB</w:t>
      </w:r>
      <w:proofErr w:type="spellEnd"/>
      <w:r w:rsidR="000C1C73">
        <w:rPr>
          <w:lang w:eastAsia="zh-CN"/>
        </w:rPr>
        <w:t xml:space="preserve"> LTM </w:t>
      </w:r>
      <w:r w:rsidR="007B22F8">
        <w:rPr>
          <w:lang w:eastAsia="zh-CN"/>
        </w:rPr>
        <w:t>occur</w:t>
      </w:r>
      <w:r w:rsidR="000C1C73">
        <w:rPr>
          <w:lang w:eastAsia="zh-CN"/>
        </w:rPr>
        <w:t xml:space="preserve">, how to determine </w:t>
      </w:r>
      <w:r w:rsidR="007B22F8">
        <w:rPr>
          <w:lang w:eastAsia="zh-CN"/>
        </w:rPr>
        <w:t xml:space="preserve">whether to update </w:t>
      </w:r>
      <w:r w:rsidR="000C1C73">
        <w:rPr>
          <w:lang w:eastAsia="zh-CN"/>
        </w:rPr>
        <w:t xml:space="preserve">security </w:t>
      </w:r>
      <w:r w:rsidR="007B22F8">
        <w:rPr>
          <w:lang w:eastAsia="zh-CN"/>
        </w:rPr>
        <w:t>keys and perform PDCP re-establishment</w:t>
      </w:r>
      <w:r w:rsidR="008F7FBC">
        <w:rPr>
          <w:lang w:eastAsia="zh-CN"/>
        </w:rPr>
        <w:t xml:space="preserve"> </w:t>
      </w:r>
      <w:r w:rsidR="007B22F8">
        <w:rPr>
          <w:lang w:eastAsia="zh-CN"/>
        </w:rPr>
        <w:t>at</w:t>
      </w:r>
      <w:r w:rsidR="008F7FBC">
        <w:rPr>
          <w:lang w:eastAsia="zh-CN"/>
        </w:rPr>
        <w:t xml:space="preserve"> cell switch </w:t>
      </w:r>
      <w:r w:rsidR="00DB2AE6">
        <w:rPr>
          <w:lang w:eastAsia="zh-CN"/>
        </w:rPr>
        <w:t xml:space="preserve">needs to </w:t>
      </w:r>
      <w:r w:rsidR="000C1C73">
        <w:rPr>
          <w:lang w:eastAsia="zh-CN"/>
        </w:rPr>
        <w:t>be specified.</w:t>
      </w:r>
      <w:r w:rsidR="008F7FBC">
        <w:rPr>
          <w:lang w:eastAsia="zh-CN"/>
        </w:rPr>
        <w:t xml:space="preserve"> </w:t>
      </w:r>
    </w:p>
    <w:p w14:paraId="6A646F98" w14:textId="5737FA57" w:rsidR="00DE51B2" w:rsidRDefault="00DE51B2" w:rsidP="00CB50DC">
      <w:pPr>
        <w:overflowPunct w:val="0"/>
        <w:spacing w:before="120"/>
        <w:jc w:val="both"/>
        <w:textAlignment w:val="baseline"/>
        <w:rPr>
          <w:b/>
          <w:lang w:eastAsia="zh-CN"/>
        </w:rPr>
      </w:pPr>
      <w:r w:rsidRPr="002A3E4B">
        <w:rPr>
          <w:b/>
          <w:lang w:eastAsia="zh-CN"/>
        </w:rPr>
        <w:t>Proposal</w:t>
      </w:r>
      <w:r w:rsidR="009264A2">
        <w:rPr>
          <w:b/>
          <w:lang w:eastAsia="zh-CN"/>
        </w:rPr>
        <w:t xml:space="preserve"> </w:t>
      </w:r>
      <w:r w:rsidR="00804059">
        <w:rPr>
          <w:b/>
          <w:lang w:eastAsia="zh-CN"/>
        </w:rPr>
        <w:t>2</w:t>
      </w:r>
      <w:r w:rsidRPr="002A3E4B">
        <w:rPr>
          <w:b/>
          <w:lang w:eastAsia="zh-CN"/>
        </w:rPr>
        <w:t xml:space="preserve">: </w:t>
      </w:r>
      <w:r w:rsidR="009F22A9">
        <w:rPr>
          <w:b/>
          <w:lang w:eastAsia="zh-CN"/>
        </w:rPr>
        <w:t>To s</w:t>
      </w:r>
      <w:r w:rsidR="005938F6">
        <w:rPr>
          <w:b/>
          <w:lang w:eastAsia="zh-CN"/>
        </w:rPr>
        <w:t xml:space="preserve">pecify the following in </w:t>
      </w:r>
      <w:r w:rsidR="00C9695D">
        <w:rPr>
          <w:b/>
          <w:lang w:eastAsia="zh-CN"/>
        </w:rPr>
        <w:t>i</w:t>
      </w:r>
      <w:r w:rsidR="00C9695D" w:rsidRPr="002A3E4B">
        <w:rPr>
          <w:b/>
          <w:lang w:eastAsia="zh-CN"/>
        </w:rPr>
        <w:t>nter</w:t>
      </w:r>
      <w:r w:rsidRPr="002A3E4B">
        <w:rPr>
          <w:b/>
          <w:lang w:eastAsia="zh-CN"/>
        </w:rPr>
        <w:t>-</w:t>
      </w:r>
      <w:proofErr w:type="spellStart"/>
      <w:proofErr w:type="gramStart"/>
      <w:r w:rsidRPr="002A3E4B">
        <w:rPr>
          <w:b/>
          <w:lang w:eastAsia="zh-CN"/>
        </w:rPr>
        <w:t>gNB</w:t>
      </w:r>
      <w:proofErr w:type="spellEnd"/>
      <w:r w:rsidRPr="002A3E4B">
        <w:rPr>
          <w:b/>
          <w:lang w:eastAsia="zh-CN"/>
        </w:rPr>
        <w:t>(</w:t>
      </w:r>
      <w:proofErr w:type="gramEnd"/>
      <w:r w:rsidRPr="002A3E4B">
        <w:rPr>
          <w:b/>
          <w:lang w:eastAsia="zh-CN"/>
        </w:rPr>
        <w:t>CU)</w:t>
      </w:r>
      <w:r>
        <w:rPr>
          <w:b/>
          <w:lang w:eastAsia="zh-CN"/>
        </w:rPr>
        <w:t xml:space="preserve"> LTM</w:t>
      </w:r>
      <w:r w:rsidR="009F22A9">
        <w:rPr>
          <w:b/>
          <w:lang w:eastAsia="zh-CN"/>
        </w:rPr>
        <w:t xml:space="preserve"> for Rel-19</w:t>
      </w:r>
      <w:r>
        <w:rPr>
          <w:b/>
          <w:lang w:eastAsia="zh-CN"/>
        </w:rPr>
        <w:t>:</w:t>
      </w:r>
    </w:p>
    <w:p w14:paraId="67F1AC6B" w14:textId="226B0258" w:rsidR="00DE51B2" w:rsidRPr="00DE51B2" w:rsidRDefault="00DE51B2" w:rsidP="00306D93">
      <w:pPr>
        <w:pStyle w:val="ListParagraph"/>
        <w:numPr>
          <w:ilvl w:val="0"/>
          <w:numId w:val="8"/>
        </w:numPr>
        <w:ind w:firstLineChars="0"/>
        <w:jc w:val="both"/>
        <w:rPr>
          <w:b/>
          <w:lang w:eastAsia="zh-CN"/>
        </w:rPr>
      </w:pPr>
      <w:r>
        <w:rPr>
          <w:b/>
          <w:lang w:eastAsia="zh-CN"/>
        </w:rPr>
        <w:t>C</w:t>
      </w:r>
      <w:r w:rsidRPr="00DE51B2">
        <w:rPr>
          <w:b/>
          <w:lang w:eastAsia="zh-CN"/>
        </w:rPr>
        <w:t>onfiguration</w:t>
      </w:r>
      <w:r w:rsidR="00DE0388">
        <w:rPr>
          <w:b/>
          <w:lang w:eastAsia="zh-CN"/>
        </w:rPr>
        <w:t>, early synchronization</w:t>
      </w:r>
      <w:r w:rsidRPr="00DE51B2">
        <w:rPr>
          <w:b/>
          <w:lang w:eastAsia="zh-CN"/>
        </w:rPr>
        <w:t xml:space="preserve"> and </w:t>
      </w:r>
      <w:r w:rsidR="00DE0388">
        <w:rPr>
          <w:b/>
          <w:lang w:eastAsia="zh-CN"/>
        </w:rPr>
        <w:t xml:space="preserve">mobility execution </w:t>
      </w:r>
      <w:r w:rsidRPr="00DE51B2">
        <w:rPr>
          <w:b/>
          <w:lang w:eastAsia="zh-CN"/>
        </w:rPr>
        <w:t xml:space="preserve">for multiple candidate cells across </w:t>
      </w:r>
      <w:proofErr w:type="spellStart"/>
      <w:r w:rsidRPr="00DE51B2">
        <w:rPr>
          <w:b/>
          <w:lang w:eastAsia="zh-CN"/>
        </w:rPr>
        <w:t>gNBs</w:t>
      </w:r>
      <w:proofErr w:type="spellEnd"/>
      <w:r w:rsidR="009264A2">
        <w:rPr>
          <w:b/>
          <w:lang w:eastAsia="zh-CN"/>
        </w:rPr>
        <w:t>;</w:t>
      </w:r>
    </w:p>
    <w:p w14:paraId="67C002A7" w14:textId="17D56B66" w:rsidR="005938F6" w:rsidRDefault="00432635" w:rsidP="00306D93">
      <w:pPr>
        <w:pStyle w:val="ListParagraph"/>
        <w:numPr>
          <w:ilvl w:val="0"/>
          <w:numId w:val="8"/>
        </w:numPr>
        <w:overflowPunct w:val="0"/>
        <w:spacing w:before="120"/>
        <w:ind w:firstLineChars="0"/>
        <w:jc w:val="both"/>
        <w:textAlignment w:val="baseline"/>
        <w:rPr>
          <w:b/>
          <w:lang w:eastAsia="zh-CN"/>
        </w:rPr>
      </w:pPr>
      <w:r>
        <w:rPr>
          <w:b/>
          <w:lang w:eastAsia="zh-CN"/>
        </w:rPr>
        <w:t>L</w:t>
      </w:r>
      <w:r w:rsidR="005938F6" w:rsidRPr="005938F6">
        <w:rPr>
          <w:b/>
          <w:lang w:eastAsia="zh-CN"/>
        </w:rPr>
        <w:t>ayer-2 handling</w:t>
      </w:r>
      <w:r w:rsidR="007B22F8">
        <w:rPr>
          <w:b/>
          <w:lang w:eastAsia="zh-CN"/>
        </w:rPr>
        <w:t>,</w:t>
      </w:r>
      <w:r w:rsidR="005938F6" w:rsidRPr="005938F6">
        <w:rPr>
          <w:b/>
          <w:lang w:eastAsia="zh-CN"/>
        </w:rPr>
        <w:t xml:space="preserve"> </w:t>
      </w:r>
      <w:r w:rsidR="009264A2">
        <w:rPr>
          <w:b/>
          <w:lang w:eastAsia="zh-CN"/>
        </w:rPr>
        <w:t>including security update, layer-2 protocol reset, etc</w:t>
      </w:r>
      <w:r w:rsidR="005938F6" w:rsidRPr="005938F6">
        <w:rPr>
          <w:b/>
          <w:lang w:eastAsia="zh-CN"/>
        </w:rPr>
        <w:t>.</w:t>
      </w:r>
    </w:p>
    <w:p w14:paraId="04620B4B" w14:textId="77777777" w:rsidR="00A759C3" w:rsidRDefault="00A759C3" w:rsidP="00A759C3">
      <w:pPr>
        <w:overflowPunct w:val="0"/>
        <w:spacing w:before="120"/>
        <w:jc w:val="center"/>
        <w:textAlignment w:val="baseline"/>
        <w:rPr>
          <w:lang w:eastAsia="zh-CN"/>
        </w:rPr>
      </w:pPr>
      <w:r>
        <w:rPr>
          <w:noProof/>
          <w:lang w:eastAsia="zh-CN"/>
        </w:rPr>
        <w:drawing>
          <wp:inline distT="0" distB="0" distL="0" distR="0" wp14:anchorId="090A3895" wp14:editId="68294FA5">
            <wp:extent cx="4187509" cy="19812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0203" cy="2001400"/>
                    </a:xfrm>
                    <a:prstGeom prst="rect">
                      <a:avLst/>
                    </a:prstGeom>
                    <a:noFill/>
                  </pic:spPr>
                </pic:pic>
              </a:graphicData>
            </a:graphic>
          </wp:inline>
        </w:drawing>
      </w:r>
    </w:p>
    <w:p w14:paraId="4057F2CB" w14:textId="77777777" w:rsidR="00A759C3" w:rsidRPr="00A759C3" w:rsidRDefault="00A759C3" w:rsidP="00A759C3">
      <w:pPr>
        <w:overflowPunct w:val="0"/>
        <w:spacing w:before="120"/>
        <w:jc w:val="center"/>
        <w:textAlignment w:val="baseline"/>
        <w:rPr>
          <w:i/>
          <w:lang w:eastAsia="zh-CN"/>
        </w:rPr>
      </w:pPr>
      <w:r w:rsidRPr="00A759C3">
        <w:rPr>
          <w:rFonts w:hint="eastAsia"/>
          <w:i/>
          <w:lang w:eastAsia="zh-CN"/>
        </w:rPr>
        <w:t>F</w:t>
      </w:r>
      <w:r w:rsidRPr="00A759C3">
        <w:rPr>
          <w:i/>
          <w:lang w:eastAsia="zh-CN"/>
        </w:rPr>
        <w:t>ig.2 Illustration of inter-</w:t>
      </w:r>
      <w:proofErr w:type="spellStart"/>
      <w:r w:rsidRPr="00A759C3">
        <w:rPr>
          <w:i/>
          <w:lang w:eastAsia="zh-CN"/>
        </w:rPr>
        <w:t>gNB</w:t>
      </w:r>
      <w:proofErr w:type="spellEnd"/>
      <w:r w:rsidRPr="00A759C3">
        <w:rPr>
          <w:i/>
          <w:lang w:eastAsia="zh-CN"/>
        </w:rPr>
        <w:t xml:space="preserve"> LTM</w:t>
      </w:r>
    </w:p>
    <w:p w14:paraId="1FEBE215" w14:textId="40D51674" w:rsidR="00923234" w:rsidRDefault="000C1C73" w:rsidP="00CB50DC">
      <w:pPr>
        <w:overflowPunct w:val="0"/>
        <w:spacing w:before="120"/>
        <w:jc w:val="both"/>
        <w:textAlignment w:val="baseline"/>
        <w:rPr>
          <w:lang w:eastAsia="zh-CN"/>
        </w:rPr>
      </w:pPr>
      <w:r>
        <w:rPr>
          <w:lang w:eastAsia="zh-CN"/>
        </w:rPr>
        <w:t xml:space="preserve">In Rel-18, we support subsequent LTM </w:t>
      </w:r>
      <w:r w:rsidR="007B22F8">
        <w:rPr>
          <w:lang w:eastAsia="zh-CN"/>
        </w:rPr>
        <w:t>execution towards</w:t>
      </w:r>
      <w:r>
        <w:rPr>
          <w:lang w:eastAsia="zh-CN"/>
        </w:rPr>
        <w:t xml:space="preserve"> </w:t>
      </w:r>
      <w:r w:rsidR="007B22F8">
        <w:rPr>
          <w:lang w:eastAsia="zh-CN"/>
        </w:rPr>
        <w:t>previously configure</w:t>
      </w:r>
      <w:r w:rsidR="002D6BCD">
        <w:rPr>
          <w:lang w:eastAsia="zh-CN"/>
        </w:rPr>
        <w:t>d</w:t>
      </w:r>
      <w:r w:rsidR="007B22F8">
        <w:rPr>
          <w:lang w:eastAsia="zh-CN"/>
        </w:rPr>
        <w:t xml:space="preserve"> LTM </w:t>
      </w:r>
      <w:r>
        <w:rPr>
          <w:lang w:eastAsia="zh-CN"/>
        </w:rPr>
        <w:t>candidate</w:t>
      </w:r>
      <w:r w:rsidR="007B22F8">
        <w:rPr>
          <w:lang w:eastAsia="zh-CN"/>
        </w:rPr>
        <w:t xml:space="preserve"> cell</w:t>
      </w:r>
      <w:r>
        <w:rPr>
          <w:lang w:eastAsia="zh-CN"/>
        </w:rPr>
        <w:t xml:space="preserve">s without RRC reconfiguration. </w:t>
      </w:r>
      <w:r w:rsidR="00695004">
        <w:rPr>
          <w:lang w:eastAsia="zh-CN"/>
        </w:rPr>
        <w:t>T</w:t>
      </w:r>
      <w:r w:rsidR="006D341A">
        <w:rPr>
          <w:lang w:eastAsia="zh-CN"/>
        </w:rPr>
        <w:t>his function</w:t>
      </w:r>
      <w:r>
        <w:rPr>
          <w:lang w:eastAsia="zh-CN"/>
        </w:rPr>
        <w:t xml:space="preserve"> can wel</w:t>
      </w:r>
      <w:r>
        <w:rPr>
          <w:rFonts w:hint="eastAsia"/>
          <w:lang w:eastAsia="zh-CN"/>
        </w:rPr>
        <w:t>l</w:t>
      </w:r>
      <w:r>
        <w:rPr>
          <w:lang w:eastAsia="zh-CN"/>
        </w:rPr>
        <w:t xml:space="preserve"> reduce signaling overhead</w:t>
      </w:r>
      <w:r w:rsidR="006D341A">
        <w:rPr>
          <w:lang w:eastAsia="zh-CN"/>
        </w:rPr>
        <w:t xml:space="preserve"> and interaction delay</w:t>
      </w:r>
      <w:r>
        <w:rPr>
          <w:lang w:eastAsia="zh-CN"/>
        </w:rPr>
        <w:t xml:space="preserve"> for candidate </w:t>
      </w:r>
      <w:r w:rsidR="00285A61">
        <w:rPr>
          <w:lang w:eastAsia="zh-CN"/>
        </w:rPr>
        <w:t>re-</w:t>
      </w:r>
      <w:r>
        <w:rPr>
          <w:lang w:eastAsia="zh-CN"/>
        </w:rPr>
        <w:t xml:space="preserve">preparation over both the </w:t>
      </w:r>
      <w:proofErr w:type="spellStart"/>
      <w:r>
        <w:rPr>
          <w:lang w:eastAsia="zh-CN"/>
        </w:rPr>
        <w:t>Uu</w:t>
      </w:r>
      <w:proofErr w:type="spellEnd"/>
      <w:r>
        <w:rPr>
          <w:lang w:eastAsia="zh-CN"/>
        </w:rPr>
        <w:t xml:space="preserve"> interface and F1 interface. </w:t>
      </w:r>
      <w:r w:rsidR="003C0849">
        <w:rPr>
          <w:lang w:eastAsia="zh-CN"/>
        </w:rPr>
        <w:t xml:space="preserve">To achieve the same benefits, and to also reduce the </w:t>
      </w:r>
      <w:proofErr w:type="spellStart"/>
      <w:r w:rsidR="003C0849">
        <w:rPr>
          <w:lang w:eastAsia="zh-CN"/>
        </w:rPr>
        <w:t>Xn</w:t>
      </w:r>
      <w:proofErr w:type="spellEnd"/>
      <w:r w:rsidR="003C0849">
        <w:rPr>
          <w:lang w:eastAsia="zh-CN"/>
        </w:rPr>
        <w:t xml:space="preserve"> interactions during candidate preparations, </w:t>
      </w:r>
      <w:r>
        <w:rPr>
          <w:lang w:eastAsia="zh-CN"/>
        </w:rPr>
        <w:t xml:space="preserve">subsequent LTM </w:t>
      </w:r>
      <w:r w:rsidR="00937065">
        <w:rPr>
          <w:lang w:eastAsia="zh-CN"/>
        </w:rPr>
        <w:t xml:space="preserve">triggered by the network </w:t>
      </w:r>
      <w:r w:rsidR="00695004">
        <w:rPr>
          <w:lang w:eastAsia="zh-CN"/>
        </w:rPr>
        <w:t>sh</w:t>
      </w:r>
      <w:r w:rsidR="006D341A">
        <w:rPr>
          <w:lang w:eastAsia="zh-CN"/>
        </w:rPr>
        <w:t>ould</w:t>
      </w:r>
      <w:r>
        <w:rPr>
          <w:lang w:eastAsia="zh-CN"/>
        </w:rPr>
        <w:t xml:space="preserve"> be supported</w:t>
      </w:r>
      <w:r w:rsidR="003C0849">
        <w:rPr>
          <w:lang w:eastAsia="zh-CN"/>
        </w:rPr>
        <w:t xml:space="preserve"> for inter-</w:t>
      </w:r>
      <w:proofErr w:type="spellStart"/>
      <w:r w:rsidR="003C0849">
        <w:rPr>
          <w:lang w:eastAsia="zh-CN"/>
        </w:rPr>
        <w:t>gNB</w:t>
      </w:r>
      <w:proofErr w:type="spellEnd"/>
      <w:r w:rsidR="003C0849">
        <w:rPr>
          <w:lang w:eastAsia="zh-CN"/>
        </w:rPr>
        <w:t xml:space="preserve"> LTM scenarios</w:t>
      </w:r>
      <w:r>
        <w:rPr>
          <w:lang w:eastAsia="zh-CN"/>
        </w:rPr>
        <w:t xml:space="preserve">. </w:t>
      </w:r>
    </w:p>
    <w:p w14:paraId="672F721C" w14:textId="0D8BB2AA" w:rsidR="0088438B" w:rsidRDefault="006D341A" w:rsidP="00CB50DC">
      <w:pPr>
        <w:overflowPunct w:val="0"/>
        <w:spacing w:before="120"/>
        <w:jc w:val="both"/>
        <w:textAlignment w:val="baseline"/>
        <w:rPr>
          <w:b/>
          <w:lang w:eastAsia="zh-CN"/>
        </w:rPr>
      </w:pPr>
      <w:r w:rsidRPr="002C348F">
        <w:rPr>
          <w:rFonts w:hint="eastAsia"/>
          <w:b/>
          <w:lang w:eastAsia="zh-CN"/>
        </w:rPr>
        <w:t>P</w:t>
      </w:r>
      <w:r w:rsidRPr="002C348F">
        <w:rPr>
          <w:b/>
          <w:lang w:eastAsia="zh-CN"/>
        </w:rPr>
        <w:t xml:space="preserve">roposal </w:t>
      </w:r>
      <w:r w:rsidR="00804059">
        <w:rPr>
          <w:b/>
          <w:lang w:eastAsia="zh-CN"/>
        </w:rPr>
        <w:t>3</w:t>
      </w:r>
      <w:r w:rsidRPr="002C348F">
        <w:rPr>
          <w:b/>
          <w:lang w:eastAsia="zh-CN"/>
        </w:rPr>
        <w:t xml:space="preserve">: </w:t>
      </w:r>
      <w:r w:rsidR="009F22A9">
        <w:rPr>
          <w:b/>
          <w:lang w:eastAsia="zh-CN"/>
        </w:rPr>
        <w:t xml:space="preserve">To consider </w:t>
      </w:r>
      <w:r w:rsidR="00432635">
        <w:rPr>
          <w:b/>
          <w:lang w:eastAsia="zh-CN"/>
        </w:rPr>
        <w:t xml:space="preserve">the </w:t>
      </w:r>
      <w:r w:rsidR="009F22A9">
        <w:rPr>
          <w:b/>
          <w:lang w:eastAsia="zh-CN"/>
        </w:rPr>
        <w:t>s</w:t>
      </w:r>
      <w:r w:rsidRPr="002C348F">
        <w:rPr>
          <w:b/>
          <w:lang w:eastAsia="zh-CN"/>
        </w:rPr>
        <w:t xml:space="preserve">ubsequent LTM </w:t>
      </w:r>
      <w:r w:rsidR="00937065">
        <w:rPr>
          <w:b/>
          <w:lang w:eastAsia="zh-CN"/>
        </w:rPr>
        <w:t xml:space="preserve">triggered by the network </w:t>
      </w:r>
      <w:r w:rsidRPr="002C348F">
        <w:rPr>
          <w:b/>
          <w:lang w:eastAsia="zh-CN"/>
        </w:rPr>
        <w:t xml:space="preserve">between </w:t>
      </w:r>
      <w:r w:rsidR="00432635">
        <w:rPr>
          <w:b/>
          <w:lang w:eastAsia="zh-CN"/>
        </w:rPr>
        <w:t>inter-</w:t>
      </w:r>
      <w:proofErr w:type="spellStart"/>
      <w:r w:rsidR="00432635">
        <w:rPr>
          <w:b/>
          <w:lang w:eastAsia="zh-CN"/>
        </w:rPr>
        <w:t>gNB</w:t>
      </w:r>
      <w:proofErr w:type="spellEnd"/>
      <w:r w:rsidR="00432635" w:rsidRPr="002C348F">
        <w:rPr>
          <w:b/>
          <w:lang w:eastAsia="zh-CN"/>
        </w:rPr>
        <w:t xml:space="preserve"> </w:t>
      </w:r>
      <w:r w:rsidRPr="002C348F">
        <w:rPr>
          <w:b/>
          <w:lang w:eastAsia="zh-CN"/>
        </w:rPr>
        <w:t xml:space="preserve">candidates without </w:t>
      </w:r>
      <w:r w:rsidR="00CE4CC5">
        <w:rPr>
          <w:b/>
          <w:lang w:eastAsia="zh-CN"/>
        </w:rPr>
        <w:t>candidate re-preparation</w:t>
      </w:r>
      <w:r>
        <w:rPr>
          <w:b/>
          <w:lang w:eastAsia="zh-CN"/>
        </w:rPr>
        <w:t xml:space="preserve"> in Rel-19.</w:t>
      </w:r>
    </w:p>
    <w:p w14:paraId="4351EB3D" w14:textId="77777777" w:rsidR="00EA60BD" w:rsidRPr="002C348F" w:rsidRDefault="00EA60BD" w:rsidP="00CB50DC">
      <w:pPr>
        <w:overflowPunct w:val="0"/>
        <w:spacing w:before="120"/>
        <w:jc w:val="both"/>
        <w:textAlignment w:val="baseline"/>
        <w:rPr>
          <w:b/>
          <w:lang w:eastAsia="zh-CN"/>
        </w:rPr>
      </w:pPr>
    </w:p>
    <w:p w14:paraId="30948E4C" w14:textId="1EDB1EC8" w:rsidR="005E2FBE" w:rsidRDefault="000877AE" w:rsidP="000877AE">
      <w:pPr>
        <w:pStyle w:val="Heading2"/>
        <w:rPr>
          <w:lang w:eastAsia="zh-CN"/>
        </w:rPr>
      </w:pPr>
      <w:r w:rsidRPr="000877AE">
        <w:rPr>
          <w:lang w:eastAsia="zh-CN"/>
        </w:rPr>
        <w:t>Measurements related enhancements</w:t>
      </w:r>
    </w:p>
    <w:p w14:paraId="22C868B0" w14:textId="56A5C127" w:rsidR="002E579D" w:rsidRDefault="00913F5D" w:rsidP="002E579D">
      <w:pPr>
        <w:overflowPunct w:val="0"/>
        <w:spacing w:before="120"/>
        <w:jc w:val="both"/>
        <w:textAlignment w:val="baseline"/>
        <w:rPr>
          <w:lang w:eastAsia="zh-CN"/>
        </w:rPr>
      </w:pPr>
      <w:r>
        <w:rPr>
          <w:lang w:eastAsia="zh-CN"/>
        </w:rPr>
        <w:t>Another potential objective for Rel-19 Mobility enhancements is measurement related enhancements:</w:t>
      </w:r>
    </w:p>
    <w:tbl>
      <w:tblPr>
        <w:tblStyle w:val="TableGrid"/>
        <w:tblW w:w="0" w:type="auto"/>
        <w:tblLook w:val="04A0" w:firstRow="1" w:lastRow="0" w:firstColumn="1" w:lastColumn="0" w:noHBand="0" w:noVBand="1"/>
      </w:tblPr>
      <w:tblGrid>
        <w:gridCol w:w="9307"/>
      </w:tblGrid>
      <w:tr w:rsidR="002E579D" w14:paraId="417C5EB5" w14:textId="77777777" w:rsidTr="002E579D">
        <w:tc>
          <w:tcPr>
            <w:tcW w:w="9307" w:type="dxa"/>
          </w:tcPr>
          <w:p w14:paraId="3AB36D0A" w14:textId="77777777" w:rsidR="00416FF9" w:rsidRPr="00416FF9" w:rsidRDefault="00416FF9" w:rsidP="00913F5D">
            <w:pPr>
              <w:numPr>
                <w:ilvl w:val="1"/>
                <w:numId w:val="22"/>
              </w:numPr>
              <w:kinsoku w:val="0"/>
              <w:overflowPunct w:val="0"/>
              <w:autoSpaceDE/>
              <w:autoSpaceDN/>
              <w:adjustRightInd/>
              <w:snapToGrid/>
              <w:spacing w:after="0"/>
              <w:textAlignment w:val="baseline"/>
              <w:rPr>
                <w:rFonts w:ascii="SimSun" w:hAnsi="SimSun" w:cs="SimSun"/>
                <w:color w:val="C00000"/>
                <w:sz w:val="24"/>
                <w:szCs w:val="24"/>
                <w:lang w:eastAsia="zh-CN"/>
              </w:rPr>
            </w:pPr>
            <w:r w:rsidRPr="00416FF9">
              <w:rPr>
                <w:rFonts w:ascii="TimesNewRomanPSMT" w:hAnsi="TimesNewRomanPSMT" w:cs="SimSun"/>
                <w:color w:val="000000"/>
                <w:sz w:val="24"/>
                <w:szCs w:val="36"/>
                <w:lang w:eastAsia="zh-CN"/>
              </w:rPr>
              <w:t>Measurements related enhancements for purpose of supporting LTM:</w:t>
            </w:r>
          </w:p>
          <w:p w14:paraId="106AED88" w14:textId="77777777" w:rsidR="00416FF9" w:rsidRPr="00416FF9" w:rsidRDefault="00416FF9" w:rsidP="00913F5D">
            <w:pPr>
              <w:numPr>
                <w:ilvl w:val="2"/>
                <w:numId w:val="22"/>
              </w:numPr>
              <w:kinsoku w:val="0"/>
              <w:overflowPunct w:val="0"/>
              <w:autoSpaceDE/>
              <w:autoSpaceDN/>
              <w:adjustRightInd/>
              <w:snapToGrid/>
              <w:spacing w:after="0"/>
              <w:textAlignment w:val="baseline"/>
              <w:rPr>
                <w:rFonts w:ascii="SimSun" w:hAnsi="SimSun" w:cs="SimSun"/>
                <w:sz w:val="24"/>
                <w:szCs w:val="24"/>
                <w:lang w:eastAsia="zh-CN"/>
              </w:rPr>
            </w:pPr>
            <w:r w:rsidRPr="00416FF9">
              <w:rPr>
                <w:rFonts w:ascii="TimesNewRomanPSMT" w:hAnsi="TimesNewRomanPSMT" w:cs="SimSun"/>
                <w:color w:val="000000"/>
                <w:sz w:val="24"/>
                <w:szCs w:val="32"/>
                <w:lang w:eastAsia="zh-CN"/>
              </w:rPr>
              <w:t xml:space="preserve">Specify event triggered L1 measurement reporting for triggering LTM </w:t>
            </w:r>
            <w:r w:rsidRPr="00416FF9">
              <w:rPr>
                <w:rFonts w:ascii="SimSun" w:hAnsi="Wingdings" w:cs="SimSun" w:hint="eastAsia"/>
                <w:sz w:val="24"/>
                <w:szCs w:val="24"/>
                <w:lang w:eastAsia="zh-CN"/>
              </w:rPr>
              <w:sym w:font="Wingdings" w:char="F0E0"/>
            </w:r>
            <w:r w:rsidRPr="00416FF9">
              <w:rPr>
                <w:rFonts w:ascii="TimesNewRomanPSMT" w:hAnsi="TimesNewRomanPSMT" w:cs="SimSun"/>
                <w:color w:val="FF0000"/>
                <w:sz w:val="24"/>
                <w:szCs w:val="32"/>
                <w:u w:val="single"/>
                <w:lang w:eastAsia="zh-CN"/>
              </w:rPr>
              <w:t xml:space="preserve"> depending on the detailed discussion in RAN#102, resolve how to avoid overlapping with similar objective in MIMO WI</w:t>
            </w:r>
          </w:p>
          <w:p w14:paraId="4B7ACFA2" w14:textId="5AA86A94" w:rsidR="002E579D" w:rsidRPr="002E579D" w:rsidRDefault="00416FF9" w:rsidP="00913F5D">
            <w:pPr>
              <w:numPr>
                <w:ilvl w:val="2"/>
                <w:numId w:val="22"/>
              </w:numPr>
              <w:kinsoku w:val="0"/>
              <w:overflowPunct w:val="0"/>
              <w:autoSpaceDE/>
              <w:autoSpaceDN/>
              <w:adjustRightInd/>
              <w:snapToGrid/>
              <w:spacing w:after="0"/>
              <w:textAlignment w:val="baseline"/>
            </w:pPr>
            <w:r w:rsidRPr="00416FF9">
              <w:rPr>
                <w:rFonts w:ascii="TimesNewRomanPSMT" w:hAnsi="TimesNewRomanPSMT" w:cs="SimSun"/>
                <w:color w:val="000000"/>
                <w:sz w:val="24"/>
                <w:szCs w:val="32"/>
                <w:lang w:eastAsia="zh-CN"/>
              </w:rPr>
              <w:t>Specify support for CSI-RS measurements for LTM procedures and enable CSI-RS based beam management and/or other physical layer operations on candidate cells before LTM</w:t>
            </w:r>
          </w:p>
        </w:tc>
      </w:tr>
    </w:tbl>
    <w:p w14:paraId="3144C414" w14:textId="77777777" w:rsidR="00937065" w:rsidRDefault="00937065" w:rsidP="00F925FE">
      <w:pPr>
        <w:jc w:val="both"/>
        <w:rPr>
          <w:lang w:eastAsia="zh-CN"/>
        </w:rPr>
      </w:pPr>
    </w:p>
    <w:p w14:paraId="0826E4CB" w14:textId="42DA00BC" w:rsidR="00F925FE" w:rsidRDefault="00F925FE" w:rsidP="00F925FE">
      <w:pPr>
        <w:jc w:val="both"/>
        <w:rPr>
          <w:lang w:eastAsia="zh-CN"/>
        </w:rPr>
      </w:pPr>
      <w:r>
        <w:rPr>
          <w:rFonts w:hint="eastAsia"/>
          <w:lang w:eastAsia="zh-CN"/>
        </w:rPr>
        <w:t>I</w:t>
      </w:r>
      <w:r>
        <w:rPr>
          <w:lang w:eastAsia="zh-CN"/>
        </w:rPr>
        <w:t xml:space="preserve">n Rel-18 LTM, when configured with periodic L1 report, the UE needs to perform L1 measurements of candidate cells, and report the L1 measurement results through periodic PUCCH resources. Such periodic L1 report may incur unnecessary power consumption. </w:t>
      </w:r>
      <w:r w:rsidR="005B3CEA">
        <w:rPr>
          <w:lang w:eastAsia="zh-CN"/>
        </w:rPr>
        <w:t>W</w:t>
      </w:r>
      <w:r>
        <w:rPr>
          <w:lang w:eastAsia="zh-CN"/>
        </w:rPr>
        <w:t>hen a potential candidate cell is not good enough, the network will not switch the UE to such a candidate cell. Then the L1 measurement report for such a candidate is useless and will result in a waste of both power and radio resources.</w:t>
      </w:r>
      <w:r w:rsidR="008028D5">
        <w:rPr>
          <w:lang w:eastAsia="zh-CN"/>
        </w:rPr>
        <w:t xml:space="preserve"> </w:t>
      </w:r>
      <w:r w:rsidR="00A56E0E">
        <w:rPr>
          <w:lang w:eastAsia="zh-CN"/>
        </w:rPr>
        <w:t>E</w:t>
      </w:r>
      <w:r>
        <w:rPr>
          <w:lang w:eastAsia="zh-CN"/>
        </w:rPr>
        <w:t xml:space="preserve">vent triggered L1 measurement reporting mechanism for LTM </w:t>
      </w:r>
      <w:r w:rsidR="00A56E0E">
        <w:rPr>
          <w:lang w:eastAsia="zh-CN"/>
        </w:rPr>
        <w:t>can</w:t>
      </w:r>
      <w:r>
        <w:rPr>
          <w:lang w:eastAsia="zh-CN"/>
        </w:rPr>
        <w:t xml:space="preserve"> reduce overhead to report L1 measurement results</w:t>
      </w:r>
      <w:r w:rsidR="005B3CEA">
        <w:rPr>
          <w:lang w:eastAsia="zh-CN"/>
        </w:rPr>
        <w:t>, and can be specified in Rel-19</w:t>
      </w:r>
      <w:r>
        <w:rPr>
          <w:lang w:eastAsia="zh-CN"/>
        </w:rPr>
        <w:t xml:space="preserve">. </w:t>
      </w:r>
      <w:r w:rsidR="005B3CEA">
        <w:rPr>
          <w:lang w:eastAsia="zh-CN"/>
        </w:rPr>
        <w:t xml:space="preserve">RAN can study and specify the </w:t>
      </w:r>
      <w:r>
        <w:rPr>
          <w:lang w:eastAsia="zh-CN"/>
        </w:rPr>
        <w:t>relevant L1 triggering events</w:t>
      </w:r>
      <w:r w:rsidR="005B3CEA">
        <w:rPr>
          <w:lang w:eastAsia="zh-CN"/>
        </w:rPr>
        <w:t xml:space="preserve">, </w:t>
      </w:r>
      <w:r>
        <w:rPr>
          <w:lang w:eastAsia="zh-CN"/>
        </w:rPr>
        <w:t>the container of the L1 measurement results reporting</w:t>
      </w:r>
      <w:r w:rsidR="005B3CEA">
        <w:rPr>
          <w:lang w:eastAsia="zh-CN"/>
        </w:rPr>
        <w:t xml:space="preserve"> and the reporting content</w:t>
      </w:r>
      <w:r>
        <w:rPr>
          <w:lang w:eastAsia="zh-CN"/>
        </w:rPr>
        <w:t xml:space="preserve">. </w:t>
      </w:r>
    </w:p>
    <w:p w14:paraId="740AE4E8" w14:textId="43A7F517" w:rsidR="005B3CEA" w:rsidRDefault="005B3CEA" w:rsidP="005B3CEA">
      <w:pPr>
        <w:jc w:val="both"/>
        <w:rPr>
          <w:lang w:eastAsia="zh-CN"/>
        </w:rPr>
      </w:pPr>
      <w:r>
        <w:rPr>
          <w:rFonts w:hint="eastAsia"/>
          <w:lang w:eastAsia="zh-CN"/>
        </w:rPr>
        <w:t>T</w:t>
      </w:r>
      <w:r>
        <w:rPr>
          <w:lang w:eastAsia="zh-CN"/>
        </w:rPr>
        <w:t xml:space="preserve">he other </w:t>
      </w:r>
      <w:r w:rsidR="00584475">
        <w:rPr>
          <w:lang w:eastAsia="zh-CN"/>
        </w:rPr>
        <w:t xml:space="preserve">measurements related </w:t>
      </w:r>
      <w:r>
        <w:rPr>
          <w:lang w:eastAsia="zh-CN"/>
        </w:rPr>
        <w:t xml:space="preserve">enhancement direction is for CSI-RS measurements. Even though the interruption time can be largely reduced in Rel-18 LTM via early DL and UL synchronization, the target cell may not directly schedule a UE after cell switch with narrow beams, high MCS and wide bandwidth. </w:t>
      </w:r>
      <w:r w:rsidR="00AB2676">
        <w:rPr>
          <w:lang w:eastAsia="zh-CN"/>
        </w:rPr>
        <w:t>H</w:t>
      </w:r>
      <w:r>
        <w:rPr>
          <w:lang w:eastAsia="zh-CN"/>
        </w:rPr>
        <w:t>igh performance transmission depends on whether the UE has performed beam refinement on CSI-RS, TRS tracking and CSI acquisition for the target cell. Without these features, the UE may still suffer from significant throughput degradation after each LTM cell switch.</w:t>
      </w:r>
    </w:p>
    <w:p w14:paraId="65C89044" w14:textId="527A482A" w:rsidR="008B54AD" w:rsidRDefault="005B3CEA" w:rsidP="005B3CEA">
      <w:pPr>
        <w:jc w:val="both"/>
        <w:rPr>
          <w:lang w:eastAsia="zh-CN"/>
        </w:rPr>
      </w:pPr>
      <w:r>
        <w:rPr>
          <w:lang w:eastAsia="zh-CN"/>
        </w:rPr>
        <w:t xml:space="preserve">In Rel-18, </w:t>
      </w:r>
      <w:r w:rsidR="00FB3836">
        <w:rPr>
          <w:lang w:eastAsia="zh-CN"/>
        </w:rPr>
        <w:t>d</w:t>
      </w:r>
      <w:r>
        <w:rPr>
          <w:lang w:eastAsia="zh-CN"/>
        </w:rPr>
        <w:t xml:space="preserve">ue to time limitation and workload, RAN1 concluded not to specify CSI-RS measurement for beam management, and CSI acquisition for candidate cells in Rel-18 LTM. Tracking TRS on </w:t>
      </w:r>
      <w:proofErr w:type="spellStart"/>
      <w:r>
        <w:rPr>
          <w:lang w:eastAsia="zh-CN"/>
        </w:rPr>
        <w:t>SpCell</w:t>
      </w:r>
      <w:proofErr w:type="spellEnd"/>
      <w:r>
        <w:rPr>
          <w:lang w:eastAsia="zh-CN"/>
        </w:rPr>
        <w:t xml:space="preserve"> of candidate cell is up to UE capability. In order to maintain the throughput, it is essential to support CSI-RS measurement for beam management, and CSI acquisition for candidate cells before cell switch in Rel-19 mobility enhancement WI. Furthermore, for CA deployment, it is desirable to maintain high throughput also in </w:t>
      </w:r>
      <w:r w:rsidR="00AB2676">
        <w:rPr>
          <w:lang w:eastAsia="zh-CN"/>
        </w:rPr>
        <w:t xml:space="preserve">the </w:t>
      </w:r>
      <w:r>
        <w:rPr>
          <w:lang w:eastAsia="zh-CN"/>
        </w:rPr>
        <w:t xml:space="preserve">case during </w:t>
      </w:r>
      <w:proofErr w:type="spellStart"/>
      <w:r>
        <w:rPr>
          <w:lang w:eastAsia="zh-CN"/>
        </w:rPr>
        <w:t>SCells</w:t>
      </w:r>
      <w:proofErr w:type="spellEnd"/>
      <w:r>
        <w:rPr>
          <w:lang w:eastAsia="zh-CN"/>
        </w:rPr>
        <w:t xml:space="preserve"> switching, especially for immersive XR/Metaverse communication</w:t>
      </w:r>
      <w:r w:rsidR="00AB2676">
        <w:rPr>
          <w:lang w:eastAsia="zh-CN"/>
        </w:rPr>
        <w:t>,</w:t>
      </w:r>
      <w:r>
        <w:rPr>
          <w:lang w:eastAsia="zh-CN"/>
        </w:rPr>
        <w:t xml:space="preserve"> which requires both low latency a</w:t>
      </w:r>
      <w:r w:rsidR="008B54AD">
        <w:rPr>
          <w:lang w:eastAsia="zh-CN"/>
        </w:rPr>
        <w:t xml:space="preserve">nd high throughput maintenance. </w:t>
      </w:r>
      <w:r>
        <w:rPr>
          <w:lang w:eastAsia="zh-CN"/>
        </w:rPr>
        <w:t xml:space="preserve">In order to make </w:t>
      </w:r>
      <w:proofErr w:type="spellStart"/>
      <w:r>
        <w:rPr>
          <w:lang w:eastAsia="zh-CN"/>
        </w:rPr>
        <w:t>SCells</w:t>
      </w:r>
      <w:proofErr w:type="spellEnd"/>
      <w:r>
        <w:rPr>
          <w:lang w:eastAsia="zh-CN"/>
        </w:rPr>
        <w:t xml:space="preserve"> achieve similar latency and throughput performance with </w:t>
      </w:r>
      <w:proofErr w:type="spellStart"/>
      <w:r>
        <w:rPr>
          <w:lang w:eastAsia="zh-CN"/>
        </w:rPr>
        <w:t>PCells</w:t>
      </w:r>
      <w:proofErr w:type="spellEnd"/>
      <w:r>
        <w:rPr>
          <w:lang w:eastAsia="zh-CN"/>
        </w:rPr>
        <w:t xml:space="preserve">, </w:t>
      </w:r>
      <w:r w:rsidR="008B54AD">
        <w:rPr>
          <w:lang w:eastAsia="zh-CN"/>
        </w:rPr>
        <w:t xml:space="preserve">the candidate cell for CSI-RS measurement can be </w:t>
      </w:r>
      <w:proofErr w:type="spellStart"/>
      <w:r w:rsidR="008B54AD">
        <w:rPr>
          <w:lang w:eastAsia="zh-CN"/>
        </w:rPr>
        <w:t>SCell</w:t>
      </w:r>
      <w:proofErr w:type="spellEnd"/>
      <w:r w:rsidR="008B54AD">
        <w:rPr>
          <w:lang w:eastAsia="zh-CN"/>
        </w:rPr>
        <w:t>.</w:t>
      </w:r>
    </w:p>
    <w:p w14:paraId="390894E2" w14:textId="3312DBFF" w:rsidR="005B3CEA" w:rsidRDefault="005B3CEA" w:rsidP="005B3CEA">
      <w:pPr>
        <w:overflowPunct w:val="0"/>
        <w:spacing w:before="120"/>
        <w:jc w:val="both"/>
        <w:textAlignment w:val="baseline"/>
        <w:rPr>
          <w:b/>
          <w:lang w:eastAsia="zh-CN"/>
        </w:rPr>
      </w:pPr>
      <w:r w:rsidRPr="0074384F">
        <w:rPr>
          <w:rFonts w:hint="eastAsia"/>
          <w:b/>
          <w:lang w:eastAsia="zh-CN"/>
        </w:rPr>
        <w:t>P</w:t>
      </w:r>
      <w:r w:rsidRPr="0074384F">
        <w:rPr>
          <w:b/>
          <w:lang w:eastAsia="zh-CN"/>
        </w:rPr>
        <w:t xml:space="preserve">roposal </w:t>
      </w:r>
      <w:r w:rsidR="00804059">
        <w:rPr>
          <w:b/>
          <w:lang w:eastAsia="zh-CN"/>
        </w:rPr>
        <w:t>4</w:t>
      </w:r>
      <w:r w:rsidRPr="0074384F">
        <w:rPr>
          <w:b/>
          <w:lang w:eastAsia="zh-CN"/>
        </w:rPr>
        <w:t xml:space="preserve">: </w:t>
      </w:r>
      <w:r>
        <w:rPr>
          <w:b/>
          <w:lang w:eastAsia="zh-CN"/>
        </w:rPr>
        <w:t>Support measurements related enhancements for LTM, including:</w:t>
      </w:r>
    </w:p>
    <w:p w14:paraId="32BB67D3" w14:textId="0B5683B5" w:rsidR="005B3CEA" w:rsidRDefault="005B3CEA" w:rsidP="000B4D0F">
      <w:pPr>
        <w:pStyle w:val="ListParagraph"/>
        <w:numPr>
          <w:ilvl w:val="0"/>
          <w:numId w:val="8"/>
        </w:numPr>
        <w:ind w:firstLineChars="0"/>
        <w:jc w:val="both"/>
        <w:rPr>
          <w:b/>
          <w:lang w:eastAsia="zh-CN"/>
        </w:rPr>
      </w:pPr>
      <w:r w:rsidRPr="000B4D0F">
        <w:rPr>
          <w:b/>
          <w:lang w:eastAsia="zh-CN"/>
        </w:rPr>
        <w:t>Specify event triggered L1 measurement reporting for triggering LTM</w:t>
      </w:r>
      <w:r>
        <w:rPr>
          <w:b/>
          <w:lang w:eastAsia="zh-CN"/>
        </w:rPr>
        <w:t>;</w:t>
      </w:r>
    </w:p>
    <w:p w14:paraId="2DA89FD6" w14:textId="382F4B26" w:rsidR="005B3CEA" w:rsidRDefault="005B3CEA" w:rsidP="000B4D0F">
      <w:pPr>
        <w:pStyle w:val="ListParagraph"/>
        <w:numPr>
          <w:ilvl w:val="0"/>
          <w:numId w:val="8"/>
        </w:numPr>
        <w:ind w:firstLineChars="0"/>
        <w:jc w:val="both"/>
        <w:rPr>
          <w:b/>
          <w:lang w:eastAsia="zh-CN"/>
        </w:rPr>
      </w:pPr>
      <w:r w:rsidRPr="00CE59FF">
        <w:rPr>
          <w:rFonts w:hint="eastAsia"/>
          <w:b/>
          <w:lang w:eastAsia="zh-CN"/>
        </w:rPr>
        <w:t>Specify support for CSI-RS measurements for LTM procedures and enable CSI-RS based beam management and/or other physical layer operations on candidate cells</w:t>
      </w:r>
      <w:r w:rsidR="00272C33">
        <w:rPr>
          <w:b/>
          <w:lang w:eastAsia="zh-CN"/>
        </w:rPr>
        <w:t xml:space="preserve"> (</w:t>
      </w:r>
      <w:proofErr w:type="spellStart"/>
      <w:r w:rsidR="00272C33">
        <w:rPr>
          <w:b/>
          <w:lang w:eastAsia="zh-CN"/>
        </w:rPr>
        <w:t>PCell</w:t>
      </w:r>
      <w:proofErr w:type="spellEnd"/>
      <w:r w:rsidR="00272C33">
        <w:rPr>
          <w:b/>
          <w:lang w:eastAsia="zh-CN"/>
        </w:rPr>
        <w:t>/</w:t>
      </w:r>
      <w:proofErr w:type="spellStart"/>
      <w:r w:rsidR="00272C33">
        <w:rPr>
          <w:b/>
          <w:lang w:eastAsia="zh-CN"/>
        </w:rPr>
        <w:t>SCell</w:t>
      </w:r>
      <w:proofErr w:type="spellEnd"/>
      <w:r w:rsidR="00272C33">
        <w:rPr>
          <w:b/>
          <w:lang w:eastAsia="zh-CN"/>
        </w:rPr>
        <w:t>)</w:t>
      </w:r>
      <w:r w:rsidRPr="00CE59FF">
        <w:rPr>
          <w:rFonts w:hint="eastAsia"/>
          <w:b/>
          <w:lang w:eastAsia="zh-CN"/>
        </w:rPr>
        <w:t xml:space="preserve"> before LTM</w:t>
      </w:r>
      <w:r>
        <w:rPr>
          <w:b/>
          <w:lang w:eastAsia="zh-CN"/>
        </w:rPr>
        <w:t>.</w:t>
      </w:r>
    </w:p>
    <w:p w14:paraId="0962CD1F" w14:textId="77777777" w:rsidR="00AB2676" w:rsidRPr="00CE59FF" w:rsidRDefault="00AB2676" w:rsidP="00A00AB5">
      <w:pPr>
        <w:pStyle w:val="ListParagraph"/>
        <w:ind w:left="845" w:firstLineChars="0" w:firstLine="0"/>
        <w:jc w:val="both"/>
        <w:rPr>
          <w:b/>
          <w:lang w:eastAsia="zh-CN"/>
        </w:rPr>
      </w:pPr>
    </w:p>
    <w:p w14:paraId="6BEB9845" w14:textId="3401F4E3" w:rsidR="005E2FBE" w:rsidRDefault="000877AE" w:rsidP="000877AE">
      <w:pPr>
        <w:pStyle w:val="Heading2"/>
        <w:rPr>
          <w:lang w:eastAsia="zh-CN"/>
        </w:rPr>
      </w:pPr>
      <w:r>
        <w:rPr>
          <w:lang w:eastAsia="zh-CN"/>
        </w:rPr>
        <w:t>C</w:t>
      </w:r>
      <w:r w:rsidRPr="000877AE">
        <w:rPr>
          <w:lang w:eastAsia="zh-CN"/>
        </w:rPr>
        <w:t xml:space="preserve">onditional mobility </w:t>
      </w:r>
      <w:r>
        <w:rPr>
          <w:lang w:eastAsia="zh-CN"/>
        </w:rPr>
        <w:t>enhancements</w:t>
      </w:r>
    </w:p>
    <w:p w14:paraId="4BCB2AAB" w14:textId="4957EEAD" w:rsidR="00D4330B" w:rsidRDefault="00F925FE" w:rsidP="00F925FE">
      <w:pPr>
        <w:overflowPunct w:val="0"/>
        <w:spacing w:before="120"/>
        <w:jc w:val="both"/>
        <w:textAlignment w:val="baseline"/>
        <w:rPr>
          <w:lang w:eastAsia="zh-CN"/>
        </w:rPr>
      </w:pPr>
      <w:r>
        <w:rPr>
          <w:rFonts w:hint="eastAsia"/>
          <w:lang w:eastAsia="zh-CN"/>
        </w:rPr>
        <w:t>T</w:t>
      </w:r>
      <w:r>
        <w:rPr>
          <w:lang w:eastAsia="zh-CN"/>
        </w:rPr>
        <w:t xml:space="preserve">here was also </w:t>
      </w:r>
      <w:r w:rsidR="00AB2676">
        <w:rPr>
          <w:lang w:eastAsia="zh-CN"/>
        </w:rPr>
        <w:t xml:space="preserve">some </w:t>
      </w:r>
      <w:r>
        <w:rPr>
          <w:lang w:eastAsia="zh-CN"/>
        </w:rPr>
        <w:t xml:space="preserve">interest in conditional mobility enhancements. Potential enhancement way forwards </w:t>
      </w:r>
      <w:proofErr w:type="gramStart"/>
      <w:r>
        <w:rPr>
          <w:lang w:eastAsia="zh-CN"/>
        </w:rPr>
        <w:t>include</w:t>
      </w:r>
      <w:proofErr w:type="gramEnd"/>
      <w:r>
        <w:rPr>
          <w:lang w:eastAsia="zh-CN"/>
        </w:rPr>
        <w:t xml:space="preserve"> UE-triggered LTM and RACH-less CHO. </w:t>
      </w:r>
      <w:r w:rsidR="00D4330B">
        <w:rPr>
          <w:lang w:eastAsia="zh-CN"/>
        </w:rPr>
        <w:t>B</w:t>
      </w:r>
      <w:r>
        <w:rPr>
          <w:lang w:eastAsia="zh-CN"/>
        </w:rPr>
        <w:t xml:space="preserve">oth </w:t>
      </w:r>
      <w:r w:rsidR="00AB2676">
        <w:rPr>
          <w:lang w:eastAsia="zh-CN"/>
        </w:rPr>
        <w:t xml:space="preserve">techniques </w:t>
      </w:r>
      <w:r w:rsidR="00D4330B">
        <w:rPr>
          <w:lang w:eastAsia="zh-CN"/>
        </w:rPr>
        <w:t xml:space="preserve">belong to </w:t>
      </w:r>
      <w:r>
        <w:rPr>
          <w:lang w:eastAsia="zh-CN"/>
        </w:rPr>
        <w:t>UE-triggered mobility</w:t>
      </w:r>
      <w:r w:rsidR="00D4330B">
        <w:rPr>
          <w:lang w:eastAsia="zh-CN"/>
        </w:rPr>
        <w:t>,</w:t>
      </w:r>
      <w:r>
        <w:rPr>
          <w:lang w:eastAsia="zh-CN"/>
        </w:rPr>
        <w:t xml:space="preserve"> with the main difference of triggering condition</w:t>
      </w:r>
      <w:r w:rsidR="00D4330B">
        <w:rPr>
          <w:lang w:eastAsia="zh-CN"/>
        </w:rPr>
        <w:t>s, e.g. L1 conditions or L3 conditions</w:t>
      </w:r>
      <w:r>
        <w:rPr>
          <w:lang w:eastAsia="zh-CN"/>
        </w:rPr>
        <w:t xml:space="preserve">. </w:t>
      </w:r>
      <w:r w:rsidR="00D4330B">
        <w:rPr>
          <w:lang w:eastAsia="zh-CN"/>
        </w:rPr>
        <w:t xml:space="preserve">The motivation to have UE-triggered mobility include improving the handover robustness and reducing the </w:t>
      </w:r>
      <w:proofErr w:type="spellStart"/>
      <w:r w:rsidR="00D4330B">
        <w:rPr>
          <w:lang w:eastAsia="zh-CN"/>
        </w:rPr>
        <w:t>signalling</w:t>
      </w:r>
      <w:proofErr w:type="spellEnd"/>
      <w:r w:rsidR="00D4330B">
        <w:rPr>
          <w:lang w:eastAsia="zh-CN"/>
        </w:rPr>
        <w:t xml:space="preserve"> overhead of measurement report.</w:t>
      </w:r>
    </w:p>
    <w:p w14:paraId="4C4C5D63" w14:textId="1AA3AF19" w:rsidR="00D4330B" w:rsidRDefault="00F925FE" w:rsidP="00D4330B">
      <w:pPr>
        <w:overflowPunct w:val="0"/>
        <w:spacing w:before="120"/>
        <w:jc w:val="both"/>
        <w:textAlignment w:val="baseline"/>
        <w:rPr>
          <w:lang w:eastAsia="zh-CN"/>
        </w:rPr>
      </w:pPr>
      <w:r>
        <w:rPr>
          <w:lang w:eastAsia="zh-CN"/>
        </w:rPr>
        <w:t xml:space="preserve">In LTM, the handover robustness </w:t>
      </w:r>
      <w:r w:rsidR="00D4330B">
        <w:rPr>
          <w:lang w:eastAsia="zh-CN"/>
        </w:rPr>
        <w:t xml:space="preserve">seems not an issue since </w:t>
      </w:r>
      <w:r>
        <w:rPr>
          <w:lang w:eastAsia="zh-CN"/>
        </w:rPr>
        <w:t xml:space="preserve">the cell switch </w:t>
      </w:r>
      <w:r w:rsidR="00D4330B">
        <w:rPr>
          <w:lang w:eastAsia="zh-CN"/>
        </w:rPr>
        <w:t xml:space="preserve">command </w:t>
      </w:r>
      <w:r>
        <w:rPr>
          <w:lang w:eastAsia="zh-CN"/>
        </w:rPr>
        <w:t xml:space="preserve">is </w:t>
      </w:r>
      <w:r w:rsidR="00D4330B">
        <w:rPr>
          <w:lang w:eastAsia="zh-CN"/>
        </w:rPr>
        <w:t>already</w:t>
      </w:r>
      <w:r>
        <w:rPr>
          <w:lang w:eastAsia="zh-CN"/>
        </w:rPr>
        <w:t xml:space="preserve"> a lightweight MAC CE. </w:t>
      </w:r>
      <w:r w:rsidR="00D4330B">
        <w:rPr>
          <w:lang w:eastAsia="zh-CN"/>
        </w:rPr>
        <w:t xml:space="preserve">There is no strong need to </w:t>
      </w:r>
      <w:r>
        <w:rPr>
          <w:lang w:eastAsia="zh-CN"/>
        </w:rPr>
        <w:t xml:space="preserve">have UE-triggered mobility for robustness. In addition, event-triggered L1 report will be specified for LTM in Rel-19, so the network can obtain UE channel condition with less UL resource consumption. </w:t>
      </w:r>
      <w:r w:rsidR="00D4330B">
        <w:rPr>
          <w:lang w:eastAsia="zh-CN"/>
        </w:rPr>
        <w:t xml:space="preserve">The </w:t>
      </w:r>
      <w:proofErr w:type="spellStart"/>
      <w:r w:rsidR="00D4330B">
        <w:rPr>
          <w:lang w:eastAsia="zh-CN"/>
        </w:rPr>
        <w:t>signalling</w:t>
      </w:r>
      <w:proofErr w:type="spellEnd"/>
      <w:r w:rsidR="00D4330B">
        <w:rPr>
          <w:lang w:eastAsia="zh-CN"/>
        </w:rPr>
        <w:t xml:space="preserve"> overhead of measurement report would not be an issue then. Besides, in UE-triggered mobility, the UE can only consider the channel condition</w:t>
      </w:r>
      <w:r w:rsidR="00AB2676">
        <w:rPr>
          <w:lang w:eastAsia="zh-CN"/>
        </w:rPr>
        <w:t>,</w:t>
      </w:r>
      <w:r w:rsidR="00D4330B">
        <w:rPr>
          <w:lang w:eastAsia="zh-CN"/>
        </w:rPr>
        <w:t xml:space="preserve"> </w:t>
      </w:r>
      <w:r w:rsidR="00AB2676">
        <w:rPr>
          <w:lang w:eastAsia="zh-CN"/>
        </w:rPr>
        <w:t>but</w:t>
      </w:r>
      <w:r w:rsidR="00D4330B">
        <w:rPr>
          <w:lang w:eastAsia="zh-CN"/>
        </w:rPr>
        <w:t xml:space="preserve"> from the system point of view, a reasonable cell switch decision should </w:t>
      </w:r>
      <w:proofErr w:type="gramStart"/>
      <w:r w:rsidR="00D4330B">
        <w:rPr>
          <w:lang w:eastAsia="zh-CN"/>
        </w:rPr>
        <w:t>take into account</w:t>
      </w:r>
      <w:proofErr w:type="gramEnd"/>
      <w:r w:rsidR="00D4330B">
        <w:rPr>
          <w:lang w:eastAsia="zh-CN"/>
        </w:rPr>
        <w:t xml:space="preserve"> not only the channel conditions, but also other factors, e.g. the load situation. </w:t>
      </w:r>
      <w:r w:rsidR="00966477">
        <w:rPr>
          <w:lang w:eastAsia="zh-CN"/>
        </w:rPr>
        <w:t xml:space="preserve">Based on these considerations, </w:t>
      </w:r>
      <w:r w:rsidR="00D4330B">
        <w:rPr>
          <w:lang w:eastAsia="zh-CN"/>
        </w:rPr>
        <w:t xml:space="preserve">LTM triggered by the network is </w:t>
      </w:r>
      <w:r w:rsidR="00966477">
        <w:rPr>
          <w:lang w:eastAsia="zh-CN"/>
        </w:rPr>
        <w:t xml:space="preserve">already sufficient, and </w:t>
      </w:r>
      <w:r w:rsidR="00AB2676">
        <w:rPr>
          <w:lang w:eastAsia="zh-CN"/>
        </w:rPr>
        <w:t>works better</w:t>
      </w:r>
      <w:r w:rsidR="00966477">
        <w:rPr>
          <w:lang w:eastAsia="zh-CN"/>
        </w:rPr>
        <w:t xml:space="preserve"> than UE-triggered mobility.</w:t>
      </w:r>
    </w:p>
    <w:p w14:paraId="4D064A06" w14:textId="4A4CF490" w:rsidR="008B54AD" w:rsidRDefault="008B54AD" w:rsidP="00F925FE">
      <w:pPr>
        <w:overflowPunct w:val="0"/>
        <w:spacing w:before="120"/>
        <w:jc w:val="both"/>
        <w:textAlignment w:val="baseline"/>
        <w:rPr>
          <w:lang w:eastAsia="zh-CN"/>
        </w:rPr>
      </w:pPr>
      <w:r>
        <w:rPr>
          <w:rFonts w:hint="eastAsia"/>
          <w:lang w:eastAsia="zh-CN"/>
        </w:rPr>
        <w:t>B</w:t>
      </w:r>
      <w:r>
        <w:rPr>
          <w:lang w:eastAsia="zh-CN"/>
        </w:rPr>
        <w:t>esides, performance l</w:t>
      </w:r>
      <w:r w:rsidR="00F925FE">
        <w:rPr>
          <w:lang w:eastAsia="zh-CN"/>
        </w:rPr>
        <w:t xml:space="preserve">imitations of UE-triggered mobility </w:t>
      </w:r>
      <w:r w:rsidR="00966477">
        <w:rPr>
          <w:lang w:eastAsia="zh-CN"/>
        </w:rPr>
        <w:t>exist and shall not be overlooked</w:t>
      </w:r>
      <w:r w:rsidR="00F925FE">
        <w:rPr>
          <w:lang w:eastAsia="zh-CN"/>
        </w:rPr>
        <w:t>. In RACH-less LTM triggered by the network, the network can instruct the UE to do early TA acquisition near the time of cell switch</w:t>
      </w:r>
      <w:r w:rsidR="00966477">
        <w:rPr>
          <w:lang w:eastAsia="zh-CN"/>
        </w:rPr>
        <w:t>.</w:t>
      </w:r>
      <w:r w:rsidR="00F925FE">
        <w:rPr>
          <w:lang w:eastAsia="zh-CN"/>
        </w:rPr>
        <w:t xml:space="preserve"> However, in UE-triggered mobility, the network </w:t>
      </w:r>
      <w:r>
        <w:rPr>
          <w:lang w:eastAsia="zh-CN"/>
        </w:rPr>
        <w:t>is not aware of</w:t>
      </w:r>
      <w:r w:rsidR="00F925FE">
        <w:rPr>
          <w:lang w:eastAsia="zh-CN"/>
        </w:rPr>
        <w:t xml:space="preserve"> the exact HO execution time, so it cannot control </w:t>
      </w:r>
      <w:r>
        <w:rPr>
          <w:lang w:eastAsia="zh-CN"/>
        </w:rPr>
        <w:t xml:space="preserve">the suitable </w:t>
      </w:r>
      <w:r w:rsidR="00F925FE">
        <w:rPr>
          <w:lang w:eastAsia="zh-CN"/>
        </w:rPr>
        <w:t xml:space="preserve">time of early TA acquisition in advance. </w:t>
      </w:r>
      <w:r>
        <w:rPr>
          <w:lang w:eastAsia="zh-CN"/>
        </w:rPr>
        <w:t>UE-based TA measurement may work while its applicable scenarios are limited, e.g. depends on the DL synchronization inaccuracy at the network side. Then in most cases, the network may trigger unnecessary early TA acquisition blindly, or the UE have to perform RACH to access the target cell.</w:t>
      </w:r>
    </w:p>
    <w:p w14:paraId="5ADC7817" w14:textId="357F3EC6" w:rsidR="00F925FE" w:rsidRDefault="00F925FE" w:rsidP="00D01D3F">
      <w:pPr>
        <w:overflowPunct w:val="0"/>
        <w:spacing w:before="120"/>
        <w:jc w:val="both"/>
        <w:textAlignment w:val="baseline"/>
        <w:rPr>
          <w:lang w:eastAsia="zh-CN"/>
        </w:rPr>
      </w:pPr>
      <w:r>
        <w:rPr>
          <w:lang w:eastAsia="zh-CN"/>
        </w:rPr>
        <w:t xml:space="preserve">Furthermore, in RACH-less LTM triggered by the network, the target cell can prepare the configured grant or schedule a dynamic grant to be used after cell switch. However, in UE-triggered mobility, </w:t>
      </w:r>
      <w:r w:rsidR="00D01D3F">
        <w:rPr>
          <w:lang w:eastAsia="zh-CN"/>
        </w:rPr>
        <w:t>the dynamic grant seems not suitable since the target cell doesn’t know when the UE may arrive</w:t>
      </w:r>
      <w:r>
        <w:rPr>
          <w:lang w:eastAsia="zh-CN"/>
        </w:rPr>
        <w:t xml:space="preserve">. </w:t>
      </w:r>
      <w:r w:rsidR="000B4D0F">
        <w:rPr>
          <w:lang w:eastAsia="zh-CN"/>
        </w:rPr>
        <w:t xml:space="preserve">If </w:t>
      </w:r>
      <w:r w:rsidR="00D01D3F">
        <w:rPr>
          <w:lang w:eastAsia="zh-CN"/>
        </w:rPr>
        <w:t>pre-configured UL grant is used, the periodicity will affect the HO interruption and resource efficiency. For example, i</w:t>
      </w:r>
      <w:r>
        <w:rPr>
          <w:lang w:eastAsia="zh-CN"/>
        </w:rPr>
        <w:t xml:space="preserve">f the periodicity of the pre-configured UL grant is very short, the HO interruption time is short but the </w:t>
      </w:r>
      <w:r w:rsidR="00D01D3F">
        <w:rPr>
          <w:lang w:eastAsia="zh-CN"/>
        </w:rPr>
        <w:t>resource efficiency is low</w:t>
      </w:r>
      <w:r>
        <w:rPr>
          <w:lang w:eastAsia="zh-CN"/>
        </w:rPr>
        <w:t xml:space="preserve">. </w:t>
      </w:r>
      <w:r w:rsidR="00D01D3F">
        <w:rPr>
          <w:lang w:eastAsia="zh-CN"/>
        </w:rPr>
        <w:t>Otherwise</w:t>
      </w:r>
      <w:r>
        <w:rPr>
          <w:lang w:eastAsia="zh-CN"/>
        </w:rPr>
        <w:t xml:space="preserve">, the HO interruption time </w:t>
      </w:r>
      <w:r w:rsidR="00D01D3F">
        <w:rPr>
          <w:lang w:eastAsia="zh-CN"/>
        </w:rPr>
        <w:t>will be longer</w:t>
      </w:r>
      <w:r>
        <w:rPr>
          <w:lang w:eastAsia="zh-CN"/>
        </w:rPr>
        <w:t>, which makes the RACH-less procedure less attractive.</w:t>
      </w:r>
    </w:p>
    <w:p w14:paraId="00068E3F" w14:textId="103910E3" w:rsidR="00966477" w:rsidRPr="00966477" w:rsidRDefault="00F925FE" w:rsidP="00F925FE">
      <w:pPr>
        <w:jc w:val="both"/>
        <w:rPr>
          <w:lang w:eastAsia="zh-CN"/>
        </w:rPr>
      </w:pPr>
      <w:r>
        <w:rPr>
          <w:lang w:eastAsia="zh-CN"/>
        </w:rPr>
        <w:t>In conclusion, it is not essential to specify UE-triggered mobility after we have LTM triggered by the network. We propose to not support UE-triggered mobility related enhancements in Rel-19.</w:t>
      </w:r>
    </w:p>
    <w:p w14:paraId="31027F93" w14:textId="2E63C959" w:rsidR="000877AE" w:rsidRDefault="004F3D7C" w:rsidP="002E579D">
      <w:pPr>
        <w:overflowPunct w:val="0"/>
        <w:spacing w:before="120"/>
        <w:textAlignment w:val="baseline"/>
        <w:rPr>
          <w:b/>
          <w:lang w:eastAsia="zh-CN"/>
        </w:rPr>
      </w:pPr>
      <w:r>
        <w:rPr>
          <w:b/>
          <w:lang w:eastAsia="zh-CN"/>
        </w:rPr>
        <w:t xml:space="preserve">Proposal </w:t>
      </w:r>
      <w:r w:rsidR="00804059">
        <w:rPr>
          <w:b/>
          <w:lang w:eastAsia="zh-CN"/>
        </w:rPr>
        <w:t>5</w:t>
      </w:r>
      <w:r>
        <w:rPr>
          <w:b/>
          <w:lang w:eastAsia="zh-CN"/>
        </w:rPr>
        <w:t xml:space="preserve">: </w:t>
      </w:r>
      <w:r w:rsidR="00FF14DC">
        <w:rPr>
          <w:b/>
          <w:lang w:eastAsia="zh-CN"/>
        </w:rPr>
        <w:t xml:space="preserve">Not support </w:t>
      </w:r>
      <w:r>
        <w:rPr>
          <w:b/>
          <w:lang w:eastAsia="zh-CN"/>
        </w:rPr>
        <w:t>UE-triggered mobility related enhancements in R</w:t>
      </w:r>
      <w:r w:rsidR="00FF14DC">
        <w:rPr>
          <w:b/>
          <w:lang w:eastAsia="zh-CN"/>
        </w:rPr>
        <w:t>el-</w:t>
      </w:r>
      <w:r>
        <w:rPr>
          <w:b/>
          <w:lang w:eastAsia="zh-CN"/>
        </w:rPr>
        <w:t>19.</w:t>
      </w:r>
    </w:p>
    <w:p w14:paraId="45301FD1" w14:textId="77777777" w:rsidR="00AB2676" w:rsidRDefault="00AB2676" w:rsidP="002E579D">
      <w:pPr>
        <w:overflowPunct w:val="0"/>
        <w:spacing w:before="120"/>
        <w:textAlignment w:val="baseline"/>
        <w:rPr>
          <w:b/>
          <w:lang w:eastAsia="zh-CN"/>
        </w:rPr>
      </w:pPr>
    </w:p>
    <w:p w14:paraId="3A0ED659" w14:textId="7635EA9C" w:rsidR="0035126A" w:rsidRDefault="0035126A" w:rsidP="006608E7">
      <w:pPr>
        <w:pStyle w:val="Heading2"/>
        <w:rPr>
          <w:lang w:eastAsia="zh-CN"/>
        </w:rPr>
      </w:pPr>
      <w:r>
        <w:rPr>
          <w:rFonts w:hint="eastAsia"/>
          <w:lang w:eastAsia="zh-CN"/>
        </w:rPr>
        <w:t>R</w:t>
      </w:r>
      <w:r>
        <w:rPr>
          <w:lang w:eastAsia="zh-CN"/>
        </w:rPr>
        <w:t>AN4 related enhancements</w:t>
      </w:r>
    </w:p>
    <w:p w14:paraId="3D19DB5A" w14:textId="68DF3F6C" w:rsidR="000F5AD6" w:rsidRDefault="00272C33" w:rsidP="00272C33">
      <w:pPr>
        <w:jc w:val="both"/>
        <w:rPr>
          <w:lang w:eastAsia="zh-CN"/>
        </w:rPr>
      </w:pPr>
      <w:r>
        <w:rPr>
          <w:lang w:eastAsia="zh-CN"/>
        </w:rPr>
        <w:t xml:space="preserve">To support services </w:t>
      </w:r>
      <w:r w:rsidR="006217C4">
        <w:rPr>
          <w:lang w:eastAsia="zh-CN"/>
        </w:rPr>
        <w:t>requiring</w:t>
      </w:r>
      <w:r>
        <w:rPr>
          <w:lang w:eastAsia="zh-CN"/>
        </w:rPr>
        <w:t xml:space="preserve"> high throughput and low latency, it is critical to </w:t>
      </w:r>
      <w:r w:rsidR="00627E9D">
        <w:rPr>
          <w:lang w:eastAsia="zh-CN"/>
        </w:rPr>
        <w:t xml:space="preserve">not only improve the </w:t>
      </w:r>
      <w:proofErr w:type="spellStart"/>
      <w:r w:rsidR="00627E9D">
        <w:rPr>
          <w:lang w:eastAsia="zh-CN"/>
        </w:rPr>
        <w:t>PCell</w:t>
      </w:r>
      <w:proofErr w:type="spellEnd"/>
      <w:r w:rsidR="00627E9D">
        <w:rPr>
          <w:lang w:eastAsia="zh-CN"/>
        </w:rPr>
        <w:t xml:space="preserve"> switch performance, but also improve the</w:t>
      </w:r>
      <w:r>
        <w:rPr>
          <w:lang w:eastAsia="zh-CN"/>
        </w:rPr>
        <w:t xml:space="preserve"> </w:t>
      </w:r>
      <w:proofErr w:type="spellStart"/>
      <w:r>
        <w:rPr>
          <w:lang w:eastAsia="zh-CN"/>
        </w:rPr>
        <w:t>SCell</w:t>
      </w:r>
      <w:proofErr w:type="spellEnd"/>
      <w:r>
        <w:rPr>
          <w:lang w:eastAsia="zh-CN"/>
        </w:rPr>
        <w:t xml:space="preserve"> </w:t>
      </w:r>
      <w:r w:rsidR="00F83168">
        <w:rPr>
          <w:lang w:eastAsia="zh-CN"/>
        </w:rPr>
        <w:t>switch</w:t>
      </w:r>
      <w:r w:rsidR="00926F95">
        <w:rPr>
          <w:rFonts w:hint="eastAsia"/>
          <w:lang w:eastAsia="zh-CN"/>
        </w:rPr>
        <w:t>/</w:t>
      </w:r>
      <w:r w:rsidR="00926F95">
        <w:rPr>
          <w:lang w:eastAsia="zh-CN"/>
        </w:rPr>
        <w:t>activation</w:t>
      </w:r>
      <w:r w:rsidR="00F83168">
        <w:rPr>
          <w:lang w:eastAsia="zh-CN"/>
        </w:rPr>
        <w:t xml:space="preserve"> </w:t>
      </w:r>
      <w:r w:rsidR="00627E9D">
        <w:rPr>
          <w:lang w:eastAsia="zh-CN"/>
        </w:rPr>
        <w:t>performance</w:t>
      </w:r>
      <w:r>
        <w:rPr>
          <w:lang w:eastAsia="zh-CN"/>
        </w:rPr>
        <w:t xml:space="preserve">. </w:t>
      </w:r>
    </w:p>
    <w:p w14:paraId="13EDE77C" w14:textId="039677FA" w:rsidR="00272C33" w:rsidRDefault="00272C33" w:rsidP="00272C33">
      <w:pPr>
        <w:jc w:val="both"/>
        <w:rPr>
          <w:lang w:eastAsia="zh-CN"/>
        </w:rPr>
      </w:pPr>
      <w:r>
        <w:rPr>
          <w:lang w:eastAsia="zh-CN"/>
        </w:rPr>
        <w:t xml:space="preserve">In Rel-18, </w:t>
      </w:r>
      <w:proofErr w:type="spellStart"/>
      <w:r>
        <w:rPr>
          <w:lang w:eastAsia="zh-CN"/>
        </w:rPr>
        <w:t>PCell</w:t>
      </w:r>
      <w:proofErr w:type="spellEnd"/>
      <w:r>
        <w:rPr>
          <w:lang w:eastAsia="zh-CN"/>
        </w:rPr>
        <w:t xml:space="preserve"> switch delay requirement for LTM </w:t>
      </w:r>
      <w:r w:rsidR="00627E9D">
        <w:rPr>
          <w:lang w:eastAsia="zh-CN"/>
        </w:rPr>
        <w:t>has been</w:t>
      </w:r>
      <w:r>
        <w:rPr>
          <w:lang w:eastAsia="zh-CN"/>
        </w:rPr>
        <w:t xml:space="preserve"> specified in RAN4. However, </w:t>
      </w:r>
      <w:proofErr w:type="spellStart"/>
      <w:r>
        <w:rPr>
          <w:lang w:eastAsia="zh-CN"/>
        </w:rPr>
        <w:t>SCell</w:t>
      </w:r>
      <w:proofErr w:type="spellEnd"/>
      <w:r>
        <w:rPr>
          <w:lang w:eastAsia="zh-CN"/>
        </w:rPr>
        <w:t xml:space="preserve"> switch</w:t>
      </w:r>
      <w:r w:rsidR="00422958">
        <w:rPr>
          <w:rFonts w:hint="eastAsia"/>
          <w:lang w:eastAsia="zh-CN"/>
        </w:rPr>
        <w:t>/</w:t>
      </w:r>
      <w:r w:rsidR="00422958">
        <w:rPr>
          <w:lang w:eastAsia="zh-CN"/>
        </w:rPr>
        <w:t>activation</w:t>
      </w:r>
      <w:r>
        <w:rPr>
          <w:lang w:eastAsia="zh-CN"/>
        </w:rPr>
        <w:t xml:space="preserve"> delay </w:t>
      </w:r>
      <w:r w:rsidR="00422958">
        <w:rPr>
          <w:lang w:eastAsia="zh-CN"/>
        </w:rPr>
        <w:t xml:space="preserve">for LTM </w:t>
      </w:r>
      <w:r>
        <w:rPr>
          <w:lang w:eastAsia="zh-CN"/>
        </w:rPr>
        <w:t xml:space="preserve">was not specified. For the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change case, the most relevant </w:t>
      </w:r>
      <w:proofErr w:type="spellStart"/>
      <w:r>
        <w:rPr>
          <w:lang w:eastAsia="zh-CN"/>
        </w:rPr>
        <w:t>SCell</w:t>
      </w:r>
      <w:proofErr w:type="spellEnd"/>
      <w:r>
        <w:rPr>
          <w:lang w:eastAsia="zh-CN"/>
        </w:rPr>
        <w:t xml:space="preserve"> switch</w:t>
      </w:r>
      <w:r w:rsidR="00422958">
        <w:rPr>
          <w:rFonts w:hint="eastAsia"/>
          <w:lang w:eastAsia="zh-CN"/>
        </w:rPr>
        <w:t>/</w:t>
      </w:r>
      <w:r w:rsidR="00422958">
        <w:rPr>
          <w:lang w:eastAsia="zh-CN"/>
        </w:rPr>
        <w:t>activation</w:t>
      </w:r>
      <w:r>
        <w:rPr>
          <w:lang w:eastAsia="zh-CN"/>
        </w:rPr>
        <w:t xml:space="preserve"> delay in RAN4 specification is direct </w:t>
      </w:r>
      <w:proofErr w:type="spellStart"/>
      <w:r>
        <w:rPr>
          <w:lang w:eastAsia="zh-CN"/>
        </w:rPr>
        <w:t>SCell</w:t>
      </w:r>
      <w:proofErr w:type="spellEnd"/>
      <w:r>
        <w:rPr>
          <w:lang w:eastAsia="zh-CN"/>
        </w:rPr>
        <w:t xml:space="preserve"> activation delay. The key components of direct </w:t>
      </w:r>
      <w:proofErr w:type="spellStart"/>
      <w:r>
        <w:rPr>
          <w:lang w:eastAsia="zh-CN"/>
        </w:rPr>
        <w:t>SCell</w:t>
      </w:r>
      <w:proofErr w:type="spellEnd"/>
      <w:r>
        <w:rPr>
          <w:lang w:eastAsia="zh-CN"/>
        </w:rPr>
        <w:t xml:space="preserve"> activation delay include: 1) </w:t>
      </w:r>
      <w:proofErr w:type="spellStart"/>
      <w:r>
        <w:rPr>
          <w:lang w:eastAsia="zh-CN"/>
        </w:rPr>
        <w:t>PCell</w:t>
      </w:r>
      <w:proofErr w:type="spellEnd"/>
      <w:r>
        <w:rPr>
          <w:lang w:eastAsia="zh-CN"/>
        </w:rPr>
        <w:t xml:space="preserve"> switch interruption, 2) </w:t>
      </w:r>
      <w:proofErr w:type="spellStart"/>
      <w:r>
        <w:rPr>
          <w:lang w:eastAsia="zh-CN"/>
        </w:rPr>
        <w:t>PCell</w:t>
      </w:r>
      <w:proofErr w:type="spellEnd"/>
      <w:r>
        <w:rPr>
          <w:lang w:eastAsia="zh-CN"/>
        </w:rPr>
        <w:t xml:space="preserve"> TA acquisition</w:t>
      </w:r>
      <w:r>
        <w:rPr>
          <w:rFonts w:hint="eastAsia"/>
          <w:lang w:eastAsia="zh-CN"/>
        </w:rPr>
        <w:t>,</w:t>
      </w:r>
      <w:r>
        <w:rPr>
          <w:lang w:eastAsia="zh-CN"/>
        </w:rPr>
        <w:t xml:space="preserve"> 3</w:t>
      </w:r>
      <w:r>
        <w:rPr>
          <w:rFonts w:hint="eastAsia"/>
          <w:lang w:eastAsia="zh-CN"/>
        </w:rPr>
        <w:t>)</w:t>
      </w:r>
      <w:r>
        <w:rPr>
          <w:lang w:eastAsia="zh-CN"/>
        </w:rPr>
        <w:t xml:space="preserve"> </w:t>
      </w:r>
      <w:proofErr w:type="spellStart"/>
      <w:r>
        <w:rPr>
          <w:lang w:eastAsia="zh-CN"/>
        </w:rPr>
        <w:t>SCell</w:t>
      </w:r>
      <w:proofErr w:type="spellEnd"/>
      <w:r>
        <w:rPr>
          <w:lang w:eastAsia="zh-CN"/>
        </w:rPr>
        <w:t xml:space="preserve"> RS detection and 4) </w:t>
      </w:r>
      <w:proofErr w:type="spellStart"/>
      <w:r>
        <w:rPr>
          <w:lang w:eastAsia="zh-CN"/>
        </w:rPr>
        <w:t>SCell</w:t>
      </w:r>
      <w:proofErr w:type="spellEnd"/>
      <w:r>
        <w:rPr>
          <w:lang w:eastAsia="zh-CN"/>
        </w:rPr>
        <w:t xml:space="preserve"> CSI reporting. Through early DL/UL synchronization in LTM, the </w:t>
      </w:r>
      <w:proofErr w:type="spellStart"/>
      <w:r>
        <w:rPr>
          <w:lang w:eastAsia="zh-CN"/>
        </w:rPr>
        <w:t>PCell</w:t>
      </w:r>
      <w:proofErr w:type="spellEnd"/>
      <w:r>
        <w:rPr>
          <w:lang w:eastAsia="zh-CN"/>
        </w:rPr>
        <w:t xml:space="preserve"> switch interruption and </w:t>
      </w:r>
      <w:proofErr w:type="spellStart"/>
      <w:r>
        <w:rPr>
          <w:lang w:eastAsia="zh-CN"/>
        </w:rPr>
        <w:t>PCell</w:t>
      </w:r>
      <w:proofErr w:type="spellEnd"/>
      <w:r>
        <w:rPr>
          <w:lang w:eastAsia="zh-CN"/>
        </w:rPr>
        <w:t xml:space="preserve"> TA acquisition time can be reduced. In addition, early L1 measurement towards </w:t>
      </w:r>
      <w:proofErr w:type="spellStart"/>
      <w:r>
        <w:rPr>
          <w:lang w:eastAsia="zh-CN"/>
        </w:rPr>
        <w:t>SCell</w:t>
      </w:r>
      <w:proofErr w:type="spellEnd"/>
      <w:r>
        <w:rPr>
          <w:lang w:eastAsia="zh-CN"/>
        </w:rPr>
        <w:t xml:space="preserve"> is also possible in Rel-19 LTM, so the </w:t>
      </w:r>
      <w:proofErr w:type="spellStart"/>
      <w:r>
        <w:rPr>
          <w:lang w:eastAsia="zh-CN"/>
        </w:rPr>
        <w:t>SCell</w:t>
      </w:r>
      <w:proofErr w:type="spellEnd"/>
      <w:r>
        <w:rPr>
          <w:lang w:eastAsia="zh-CN"/>
        </w:rPr>
        <w:t xml:space="preserve"> RS detection and </w:t>
      </w:r>
      <w:proofErr w:type="spellStart"/>
      <w:r>
        <w:rPr>
          <w:lang w:eastAsia="zh-CN"/>
        </w:rPr>
        <w:t>SCell</w:t>
      </w:r>
      <w:proofErr w:type="spellEnd"/>
      <w:r>
        <w:rPr>
          <w:lang w:eastAsia="zh-CN"/>
        </w:rPr>
        <w:t xml:space="preserve"> CSI reporting time can be reduced as well. </w:t>
      </w:r>
      <w:r w:rsidR="000F5AD6">
        <w:rPr>
          <w:lang w:eastAsia="zh-CN"/>
        </w:rPr>
        <w:t xml:space="preserve">RAN4 can study and specify RRM requirements for </w:t>
      </w:r>
      <w:proofErr w:type="spellStart"/>
      <w:r w:rsidR="000F5AD6">
        <w:rPr>
          <w:lang w:eastAsia="zh-CN"/>
        </w:rPr>
        <w:t>SCell</w:t>
      </w:r>
      <w:proofErr w:type="spellEnd"/>
      <w:r w:rsidR="000F5AD6">
        <w:rPr>
          <w:lang w:eastAsia="zh-CN"/>
        </w:rPr>
        <w:t xml:space="preserve"> switch</w:t>
      </w:r>
      <w:r w:rsidR="00422958">
        <w:rPr>
          <w:rFonts w:hint="eastAsia"/>
          <w:lang w:eastAsia="zh-CN"/>
        </w:rPr>
        <w:t>/</w:t>
      </w:r>
      <w:r w:rsidR="00422958">
        <w:rPr>
          <w:lang w:eastAsia="zh-CN"/>
        </w:rPr>
        <w:t>activation</w:t>
      </w:r>
      <w:r w:rsidR="000F5AD6">
        <w:rPr>
          <w:lang w:eastAsia="zh-CN"/>
        </w:rPr>
        <w:t xml:space="preserve"> by </w:t>
      </w:r>
      <w:proofErr w:type="gramStart"/>
      <w:r w:rsidR="000F5AD6">
        <w:rPr>
          <w:lang w:eastAsia="zh-CN"/>
        </w:rPr>
        <w:t>taking into account</w:t>
      </w:r>
      <w:proofErr w:type="gramEnd"/>
      <w:r w:rsidR="000F5AD6">
        <w:rPr>
          <w:lang w:eastAsia="zh-CN"/>
        </w:rPr>
        <w:t xml:space="preserve"> the above enhancements in Rel-19, to reduce the </w:t>
      </w:r>
      <w:proofErr w:type="spellStart"/>
      <w:r w:rsidR="000F5AD6">
        <w:rPr>
          <w:lang w:eastAsia="zh-CN"/>
        </w:rPr>
        <w:t>SCell</w:t>
      </w:r>
      <w:proofErr w:type="spellEnd"/>
      <w:r w:rsidR="000F5AD6">
        <w:rPr>
          <w:lang w:eastAsia="zh-CN"/>
        </w:rPr>
        <w:t xml:space="preserve"> switch</w:t>
      </w:r>
      <w:r w:rsidR="00EE0870">
        <w:rPr>
          <w:rFonts w:hint="eastAsia"/>
          <w:lang w:eastAsia="zh-CN"/>
        </w:rPr>
        <w:t>/</w:t>
      </w:r>
      <w:r w:rsidR="00EE0870">
        <w:rPr>
          <w:lang w:eastAsia="zh-CN"/>
        </w:rPr>
        <w:t>activation</w:t>
      </w:r>
      <w:r w:rsidR="000F5AD6">
        <w:rPr>
          <w:lang w:eastAsia="zh-CN"/>
        </w:rPr>
        <w:t xml:space="preserve"> latency.</w:t>
      </w:r>
    </w:p>
    <w:p w14:paraId="28D647D4" w14:textId="376248CE" w:rsidR="00272C33" w:rsidRDefault="00272C33" w:rsidP="00272C33">
      <w:pPr>
        <w:jc w:val="both"/>
        <w:rPr>
          <w:lang w:eastAsia="zh-CN"/>
        </w:rPr>
      </w:pPr>
      <w:r>
        <w:rPr>
          <w:lang w:eastAsia="zh-CN"/>
        </w:rPr>
        <w:t xml:space="preserve">Similarly, for the </w:t>
      </w:r>
      <w:proofErr w:type="spellStart"/>
      <w:r>
        <w:rPr>
          <w:lang w:eastAsia="zh-CN"/>
        </w:rPr>
        <w:t>SCell</w:t>
      </w:r>
      <w:proofErr w:type="spellEnd"/>
      <w:r>
        <w:rPr>
          <w:lang w:eastAsia="zh-CN"/>
        </w:rPr>
        <w:t xml:space="preserve"> change without </w:t>
      </w:r>
      <w:proofErr w:type="spellStart"/>
      <w:r>
        <w:rPr>
          <w:lang w:eastAsia="zh-CN"/>
        </w:rPr>
        <w:t>PCell</w:t>
      </w:r>
      <w:proofErr w:type="spellEnd"/>
      <w:r>
        <w:rPr>
          <w:lang w:eastAsia="zh-CN"/>
        </w:rPr>
        <w:t xml:space="preserve"> change case, the most relevant </w:t>
      </w:r>
      <w:proofErr w:type="spellStart"/>
      <w:r>
        <w:rPr>
          <w:lang w:eastAsia="zh-CN"/>
        </w:rPr>
        <w:t>SCell</w:t>
      </w:r>
      <w:proofErr w:type="spellEnd"/>
      <w:r>
        <w:rPr>
          <w:lang w:eastAsia="zh-CN"/>
        </w:rPr>
        <w:t xml:space="preserve"> switch</w:t>
      </w:r>
      <w:r w:rsidR="00422958">
        <w:rPr>
          <w:rFonts w:hint="eastAsia"/>
          <w:lang w:eastAsia="zh-CN"/>
        </w:rPr>
        <w:t>/</w:t>
      </w:r>
      <w:r w:rsidR="00422958">
        <w:rPr>
          <w:lang w:eastAsia="zh-CN"/>
        </w:rPr>
        <w:t>activation</w:t>
      </w:r>
      <w:r>
        <w:rPr>
          <w:lang w:eastAsia="zh-CN"/>
        </w:rPr>
        <w:t xml:space="preserve"> delay in RAN4 specification is </w:t>
      </w:r>
      <w:proofErr w:type="spellStart"/>
      <w:r>
        <w:rPr>
          <w:lang w:eastAsia="zh-CN"/>
        </w:rPr>
        <w:t>SCell</w:t>
      </w:r>
      <w:proofErr w:type="spellEnd"/>
      <w:r>
        <w:rPr>
          <w:lang w:eastAsia="zh-CN"/>
        </w:rPr>
        <w:t xml:space="preserve"> activation delay </w:t>
      </w:r>
      <w:r w:rsidR="00986A57">
        <w:rPr>
          <w:lang w:eastAsia="zh-CN"/>
        </w:rPr>
        <w:t xml:space="preserve">defined for </w:t>
      </w:r>
      <w:r>
        <w:rPr>
          <w:lang w:eastAsia="zh-CN"/>
        </w:rPr>
        <w:t>MAC CE</w:t>
      </w:r>
      <w:r w:rsidR="00422958">
        <w:rPr>
          <w:lang w:eastAsia="zh-CN"/>
        </w:rPr>
        <w:t xml:space="preserve"> triggered </w:t>
      </w:r>
      <w:proofErr w:type="spellStart"/>
      <w:r w:rsidR="00422958">
        <w:rPr>
          <w:lang w:eastAsia="zh-CN"/>
        </w:rPr>
        <w:t>SCell</w:t>
      </w:r>
      <w:proofErr w:type="spellEnd"/>
      <w:r w:rsidR="00422958">
        <w:rPr>
          <w:lang w:eastAsia="zh-CN"/>
        </w:rPr>
        <w:t xml:space="preserve"> activation</w:t>
      </w:r>
      <w:r>
        <w:rPr>
          <w:lang w:eastAsia="zh-CN"/>
        </w:rPr>
        <w:t xml:space="preserve">. It also includes </w:t>
      </w:r>
      <w:proofErr w:type="spellStart"/>
      <w:r>
        <w:rPr>
          <w:lang w:eastAsia="zh-CN"/>
        </w:rPr>
        <w:t>SCell</w:t>
      </w:r>
      <w:proofErr w:type="spellEnd"/>
      <w:r>
        <w:rPr>
          <w:lang w:eastAsia="zh-CN"/>
        </w:rPr>
        <w:t xml:space="preserve"> RS detection and </w:t>
      </w:r>
      <w:proofErr w:type="spellStart"/>
      <w:r>
        <w:rPr>
          <w:lang w:eastAsia="zh-CN"/>
        </w:rPr>
        <w:t>SCell</w:t>
      </w:r>
      <w:proofErr w:type="spellEnd"/>
      <w:r>
        <w:rPr>
          <w:lang w:eastAsia="zh-CN"/>
        </w:rPr>
        <w:t xml:space="preserve"> CSI reporting time, which can be reduced by early synchronization and early L1 measurement in LTM.</w:t>
      </w:r>
      <w:r w:rsidR="000F5AD6">
        <w:rPr>
          <w:lang w:eastAsia="zh-CN"/>
        </w:rPr>
        <w:t xml:space="preserve"> RAN4 can specify the corresponding RRM requirement enhancements for such case. </w:t>
      </w:r>
    </w:p>
    <w:p w14:paraId="3F8E6A4E" w14:textId="508FD85B" w:rsidR="00272C33" w:rsidRPr="00684A4A" w:rsidRDefault="00272C33" w:rsidP="00272C33">
      <w:pPr>
        <w:jc w:val="both"/>
        <w:rPr>
          <w:lang w:eastAsia="zh-CN"/>
        </w:rPr>
      </w:pPr>
      <w:r>
        <w:rPr>
          <w:lang w:eastAsia="zh-CN"/>
        </w:rPr>
        <w:t xml:space="preserve">In conclusion, optimized RRM requirements for </w:t>
      </w:r>
      <w:proofErr w:type="spellStart"/>
      <w:r>
        <w:rPr>
          <w:lang w:eastAsia="zh-CN"/>
        </w:rPr>
        <w:t>SCells</w:t>
      </w:r>
      <w:proofErr w:type="spellEnd"/>
      <w:r>
        <w:rPr>
          <w:lang w:eastAsia="zh-CN"/>
        </w:rPr>
        <w:t xml:space="preserve"> switch</w:t>
      </w:r>
      <w:r w:rsidR="00422958">
        <w:rPr>
          <w:rFonts w:hint="eastAsia"/>
          <w:lang w:eastAsia="zh-CN"/>
        </w:rPr>
        <w:t>/</w:t>
      </w:r>
      <w:r w:rsidR="00422958">
        <w:rPr>
          <w:lang w:eastAsia="zh-CN"/>
        </w:rPr>
        <w:t>activation</w:t>
      </w:r>
      <w:r>
        <w:rPr>
          <w:lang w:eastAsia="zh-CN"/>
        </w:rPr>
        <w:t xml:space="preserve"> in LTM can be further studied and specified in RAN4 in Rel-19.</w:t>
      </w:r>
    </w:p>
    <w:p w14:paraId="0D765504" w14:textId="46D43F4E" w:rsidR="0035126A" w:rsidRDefault="00B95048" w:rsidP="00CE59FF">
      <w:pPr>
        <w:overflowPunct w:val="0"/>
        <w:spacing w:before="120"/>
        <w:jc w:val="both"/>
        <w:textAlignment w:val="baseline"/>
        <w:rPr>
          <w:b/>
          <w:lang w:eastAsia="zh-CN"/>
        </w:rPr>
      </w:pPr>
      <w:r>
        <w:rPr>
          <w:b/>
          <w:lang w:eastAsia="zh-CN"/>
        </w:rPr>
        <w:t xml:space="preserve">Proposal </w:t>
      </w:r>
      <w:r w:rsidR="00804059">
        <w:rPr>
          <w:b/>
          <w:lang w:eastAsia="zh-CN"/>
        </w:rPr>
        <w:t>6</w:t>
      </w:r>
      <w:r>
        <w:rPr>
          <w:b/>
          <w:lang w:eastAsia="zh-CN"/>
        </w:rPr>
        <w:t xml:space="preserve">: </w:t>
      </w:r>
      <w:r>
        <w:rPr>
          <w:rFonts w:hint="eastAsia"/>
          <w:b/>
          <w:lang w:eastAsia="zh-CN"/>
        </w:rPr>
        <w:t>T</w:t>
      </w:r>
      <w:r>
        <w:rPr>
          <w:b/>
          <w:lang w:eastAsia="zh-CN"/>
        </w:rPr>
        <w:t xml:space="preserve">o specify RRM requirements for </w:t>
      </w:r>
      <w:proofErr w:type="spellStart"/>
      <w:r>
        <w:rPr>
          <w:b/>
          <w:lang w:eastAsia="zh-CN"/>
        </w:rPr>
        <w:t>SCell</w:t>
      </w:r>
      <w:proofErr w:type="spellEnd"/>
      <w:r>
        <w:rPr>
          <w:b/>
          <w:lang w:eastAsia="zh-CN"/>
        </w:rPr>
        <w:t xml:space="preserve"> swi</w:t>
      </w:r>
      <w:r w:rsidR="001E19EF">
        <w:rPr>
          <w:b/>
          <w:lang w:eastAsia="zh-CN"/>
        </w:rPr>
        <w:t>tch</w:t>
      </w:r>
      <w:r w:rsidR="008A2741">
        <w:rPr>
          <w:rFonts w:hint="eastAsia"/>
          <w:b/>
          <w:lang w:eastAsia="zh-CN"/>
        </w:rPr>
        <w:t>/</w:t>
      </w:r>
      <w:r w:rsidR="008A2741">
        <w:rPr>
          <w:b/>
          <w:lang w:eastAsia="zh-CN"/>
        </w:rPr>
        <w:t>activation</w:t>
      </w:r>
      <w:r w:rsidR="001E19EF">
        <w:rPr>
          <w:b/>
          <w:lang w:eastAsia="zh-CN"/>
        </w:rPr>
        <w:t xml:space="preserve"> specifically for LTM</w:t>
      </w:r>
      <w:r>
        <w:rPr>
          <w:b/>
          <w:lang w:eastAsia="zh-CN"/>
        </w:rPr>
        <w:t xml:space="preserve"> in Rel-19.</w:t>
      </w:r>
    </w:p>
    <w:p w14:paraId="578D6C46" w14:textId="77777777" w:rsidR="00477ABC" w:rsidRPr="008D06BE" w:rsidRDefault="00477ABC" w:rsidP="00CE59FF">
      <w:pPr>
        <w:overflowPunct w:val="0"/>
        <w:spacing w:before="120"/>
        <w:jc w:val="both"/>
        <w:textAlignment w:val="baseline"/>
        <w:rPr>
          <w:lang w:eastAsia="zh-CN"/>
        </w:rPr>
      </w:pPr>
    </w:p>
    <w:p w14:paraId="77D02D23" w14:textId="77777777" w:rsidR="00FF14DC" w:rsidRDefault="00FF14DC" w:rsidP="006608E7">
      <w:pPr>
        <w:pStyle w:val="Heading2"/>
        <w:rPr>
          <w:lang w:eastAsia="zh-CN"/>
        </w:rPr>
      </w:pPr>
      <w:r>
        <w:rPr>
          <w:lang w:eastAsia="zh-CN"/>
        </w:rPr>
        <w:t>Others</w:t>
      </w:r>
    </w:p>
    <w:p w14:paraId="742F004E" w14:textId="086087F6" w:rsidR="006608E7" w:rsidRDefault="006608E7" w:rsidP="00FF14DC">
      <w:pPr>
        <w:pStyle w:val="Heading3"/>
        <w:rPr>
          <w:lang w:eastAsia="zh-CN"/>
        </w:rPr>
      </w:pPr>
      <w:r>
        <w:rPr>
          <w:lang w:eastAsia="zh-CN"/>
        </w:rPr>
        <w:t>Data rate maintenance during DAPS handover</w:t>
      </w:r>
    </w:p>
    <w:p w14:paraId="4A2BA8D2" w14:textId="677FAA92" w:rsidR="006608E7" w:rsidRPr="000029A1" w:rsidRDefault="006608E7" w:rsidP="006608E7">
      <w:pPr>
        <w:tabs>
          <w:tab w:val="num" w:pos="720"/>
        </w:tabs>
        <w:overflowPunct w:val="0"/>
        <w:spacing w:before="120"/>
        <w:jc w:val="both"/>
        <w:textAlignment w:val="baseline"/>
        <w:rPr>
          <w:lang w:eastAsia="zh-CN"/>
        </w:rPr>
      </w:pPr>
      <w:r w:rsidRPr="000029A1">
        <w:rPr>
          <w:lang w:eastAsia="zh-CN"/>
        </w:rPr>
        <w:t>Rel-16 DAPS handover</w:t>
      </w:r>
      <w:r w:rsidDel="000B38D6">
        <w:rPr>
          <w:rFonts w:hint="eastAsia"/>
          <w:lang w:eastAsia="zh-CN"/>
        </w:rPr>
        <w:t xml:space="preserve"> </w:t>
      </w:r>
      <w:r>
        <w:rPr>
          <w:lang w:eastAsia="zh-CN"/>
        </w:rPr>
        <w:t xml:space="preserve">can achieve </w:t>
      </w:r>
      <w:r w:rsidRPr="000029A1">
        <w:rPr>
          <w:lang w:eastAsia="zh-CN"/>
        </w:rPr>
        <w:t>0ms handover interruption time</w:t>
      </w:r>
      <w:r>
        <w:rPr>
          <w:lang w:eastAsia="zh-CN"/>
        </w:rPr>
        <w:t>. H</w:t>
      </w:r>
      <w:r w:rsidRPr="000029A1">
        <w:rPr>
          <w:lang w:eastAsia="zh-CN"/>
        </w:rPr>
        <w:t>owever</w:t>
      </w:r>
      <w:r>
        <w:rPr>
          <w:lang w:eastAsia="zh-CN"/>
        </w:rPr>
        <w:t>, we observed that</w:t>
      </w:r>
      <w:r w:rsidRPr="000029A1">
        <w:rPr>
          <w:lang w:eastAsia="zh-CN"/>
        </w:rPr>
        <w:t xml:space="preserve"> the data rate during DAPS handover </w:t>
      </w:r>
      <w:r>
        <w:rPr>
          <w:lang w:eastAsia="zh-CN"/>
        </w:rPr>
        <w:t>may not be</w:t>
      </w:r>
      <w:r w:rsidRPr="000029A1">
        <w:rPr>
          <w:lang w:eastAsia="zh-CN"/>
        </w:rPr>
        <w:t xml:space="preserve"> stable (as shown in Fig</w:t>
      </w:r>
      <w:r>
        <w:rPr>
          <w:lang w:eastAsia="zh-CN"/>
        </w:rPr>
        <w:t>.3-1 and Fig.3-2</w:t>
      </w:r>
      <w:r w:rsidRPr="000029A1">
        <w:rPr>
          <w:lang w:eastAsia="zh-CN"/>
        </w:rPr>
        <w:t xml:space="preserve">), </w:t>
      </w:r>
      <w:r>
        <w:rPr>
          <w:lang w:eastAsia="zh-CN"/>
        </w:rPr>
        <w:t xml:space="preserve">resulting in </w:t>
      </w:r>
      <w:r w:rsidRPr="000029A1">
        <w:rPr>
          <w:lang w:eastAsia="zh-CN"/>
        </w:rPr>
        <w:t xml:space="preserve">poor user experience. </w:t>
      </w:r>
      <w:r>
        <w:rPr>
          <w:lang w:eastAsia="zh-CN"/>
        </w:rPr>
        <w:t xml:space="preserve">One example in the real test is shown in Fig.3-3, where the data rate during DAPS HO </w:t>
      </w:r>
      <w:r w:rsidRPr="008A162B">
        <w:rPr>
          <w:lang w:eastAsia="zh-CN"/>
        </w:rPr>
        <w:t>does not achieve the desired results</w:t>
      </w:r>
      <w:r w:rsidR="00477ABC">
        <w:rPr>
          <w:lang w:eastAsia="zh-CN"/>
        </w:rPr>
        <w:t>,</w:t>
      </w:r>
      <w:r>
        <w:rPr>
          <w:lang w:eastAsia="zh-CN"/>
        </w:rPr>
        <w:t xml:space="preserve"> although some implementation efforts have been made. </w:t>
      </w:r>
    </w:p>
    <w:p w14:paraId="07F85D21" w14:textId="77777777" w:rsidR="006608E7" w:rsidRDefault="006608E7" w:rsidP="006608E7">
      <w:pPr>
        <w:tabs>
          <w:tab w:val="num" w:pos="720"/>
        </w:tabs>
        <w:overflowPunct w:val="0"/>
        <w:spacing w:before="120"/>
        <w:jc w:val="center"/>
        <w:textAlignment w:val="baseline"/>
        <w:rPr>
          <w:lang w:eastAsia="zh-CN"/>
        </w:rPr>
      </w:pPr>
      <w:r>
        <w:rPr>
          <w:noProof/>
          <w:lang w:eastAsia="zh-CN"/>
        </w:rPr>
        <w:drawing>
          <wp:inline distT="0" distB="0" distL="0" distR="0" wp14:anchorId="79639199" wp14:editId="7BD591B7">
            <wp:extent cx="1520042" cy="1284882"/>
            <wp:effectExtent l="0" t="0" r="4445" b="0"/>
            <wp:docPr id="21" name="图片 21" descr="C:\Users\c00300771\AppData\Roaming\eSpace_Desktop\UserData\c00820520\imagefiles\C3D1C13C-8A9A-4819-80AF-17C7A0CFDF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00300771\AppData\Roaming\eSpace_Desktop\UserData\c00820520\imagefiles\C3D1C13C-8A9A-4819-80AF-17C7A0CFDFF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3673" cy="1296405"/>
                    </a:xfrm>
                    <a:prstGeom prst="rect">
                      <a:avLst/>
                    </a:prstGeom>
                    <a:noFill/>
                    <a:ln>
                      <a:noFill/>
                    </a:ln>
                  </pic:spPr>
                </pic:pic>
              </a:graphicData>
            </a:graphic>
          </wp:inline>
        </w:drawing>
      </w:r>
      <w:r>
        <w:rPr>
          <w:lang w:eastAsia="zh-CN"/>
        </w:rPr>
        <w:tab/>
      </w:r>
      <w:r>
        <w:rPr>
          <w:lang w:eastAsia="zh-CN"/>
        </w:rPr>
        <w:tab/>
      </w:r>
      <w:r>
        <w:rPr>
          <w:lang w:eastAsia="zh-CN"/>
        </w:rPr>
        <w:tab/>
      </w:r>
      <w:r>
        <w:rPr>
          <w:lang w:eastAsia="zh-CN"/>
        </w:rPr>
        <w:tab/>
      </w:r>
      <w:r>
        <w:rPr>
          <w:lang w:eastAsia="zh-CN"/>
        </w:rPr>
        <w:tab/>
      </w:r>
      <w:r>
        <w:rPr>
          <w:noProof/>
          <w:lang w:eastAsia="zh-CN"/>
        </w:rPr>
        <w:drawing>
          <wp:inline distT="0" distB="0" distL="0" distR="0" wp14:anchorId="4B44127D" wp14:editId="0D862CBD">
            <wp:extent cx="1852551" cy="1273426"/>
            <wp:effectExtent l="0" t="0" r="0" b="3175"/>
            <wp:docPr id="22" name="图片 22" descr="C:\Users\c00300771\AppData\Roaming\eSpace_Desktop\UserData\c00820520\imagefiles\3D808DB3-58A2-4CAB-B333-B472258678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c00300771\AppData\Roaming\eSpace_Desktop\UserData\c00820520\imagefiles\3D808DB3-58A2-4CAB-B333-B472258678F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0501" cy="1285764"/>
                    </a:xfrm>
                    <a:prstGeom prst="rect">
                      <a:avLst/>
                    </a:prstGeom>
                    <a:noFill/>
                    <a:ln>
                      <a:noFill/>
                    </a:ln>
                  </pic:spPr>
                </pic:pic>
              </a:graphicData>
            </a:graphic>
          </wp:inline>
        </w:drawing>
      </w:r>
    </w:p>
    <w:p w14:paraId="5E19707C" w14:textId="10F81C1B" w:rsidR="006608E7" w:rsidRPr="006608E7" w:rsidRDefault="006608E7" w:rsidP="006608E7">
      <w:pPr>
        <w:overflowPunct w:val="0"/>
        <w:spacing w:before="120"/>
        <w:jc w:val="center"/>
        <w:textAlignment w:val="baseline"/>
        <w:rPr>
          <w:i/>
          <w:lang w:eastAsia="zh-CN"/>
        </w:rPr>
      </w:pPr>
      <w:r w:rsidRPr="006608E7">
        <w:rPr>
          <w:rFonts w:hint="eastAsia"/>
          <w:i/>
          <w:lang w:eastAsia="zh-CN"/>
        </w:rPr>
        <w:t>F</w:t>
      </w:r>
      <w:r w:rsidRPr="006608E7">
        <w:rPr>
          <w:i/>
          <w:lang w:eastAsia="zh-CN"/>
        </w:rPr>
        <w:t>ig</w:t>
      </w:r>
      <w:r>
        <w:rPr>
          <w:i/>
          <w:lang w:eastAsia="zh-CN"/>
        </w:rPr>
        <w:t>.3</w:t>
      </w:r>
      <w:r w:rsidRPr="006608E7">
        <w:rPr>
          <w:i/>
          <w:lang w:eastAsia="zh-CN"/>
        </w:rPr>
        <w:t>-1</w:t>
      </w:r>
      <w:r w:rsidRPr="006608E7">
        <w:rPr>
          <w:rFonts w:hint="eastAsia"/>
          <w:i/>
          <w:lang w:eastAsia="zh-CN"/>
        </w:rPr>
        <w:t>:</w:t>
      </w:r>
      <w:r>
        <w:rPr>
          <w:i/>
          <w:lang w:eastAsia="zh-CN"/>
        </w:rPr>
        <w:t xml:space="preserve"> Legacy HO </w:t>
      </w:r>
      <w:r>
        <w:rPr>
          <w:i/>
          <w:lang w:eastAsia="zh-CN"/>
        </w:rPr>
        <w:tab/>
      </w:r>
      <w:r>
        <w:rPr>
          <w:i/>
          <w:lang w:eastAsia="zh-CN"/>
        </w:rPr>
        <w:tab/>
      </w:r>
      <w:r>
        <w:rPr>
          <w:i/>
          <w:lang w:eastAsia="zh-CN"/>
        </w:rPr>
        <w:tab/>
      </w:r>
      <w:r>
        <w:rPr>
          <w:i/>
          <w:lang w:eastAsia="zh-CN"/>
        </w:rPr>
        <w:tab/>
      </w:r>
      <w:r>
        <w:rPr>
          <w:i/>
          <w:lang w:eastAsia="zh-CN"/>
        </w:rPr>
        <w:tab/>
      </w:r>
      <w:r>
        <w:rPr>
          <w:i/>
          <w:lang w:eastAsia="zh-CN"/>
        </w:rPr>
        <w:tab/>
        <w:t>Fig</w:t>
      </w:r>
      <w:r>
        <w:rPr>
          <w:rFonts w:hint="eastAsia"/>
          <w:i/>
          <w:lang w:eastAsia="zh-CN"/>
        </w:rPr>
        <w:t>.</w:t>
      </w:r>
      <w:r>
        <w:rPr>
          <w:i/>
          <w:lang w:eastAsia="zh-CN"/>
        </w:rPr>
        <w:t>3</w:t>
      </w:r>
      <w:r w:rsidRPr="006608E7">
        <w:rPr>
          <w:i/>
          <w:lang w:eastAsia="zh-CN"/>
        </w:rPr>
        <w:t>-2 DAPS HO</w:t>
      </w:r>
    </w:p>
    <w:p w14:paraId="10FD396A" w14:textId="77777777" w:rsidR="006608E7" w:rsidRDefault="006608E7" w:rsidP="006608E7">
      <w:pPr>
        <w:overflowPunct w:val="0"/>
        <w:spacing w:before="120"/>
        <w:jc w:val="center"/>
        <w:textAlignment w:val="baseline"/>
        <w:rPr>
          <w:lang w:eastAsia="zh-CN"/>
        </w:rPr>
      </w:pPr>
      <w:r>
        <w:rPr>
          <w:noProof/>
          <w:lang w:eastAsia="zh-CN"/>
        </w:rPr>
        <w:drawing>
          <wp:inline distT="0" distB="0" distL="0" distR="0" wp14:anchorId="6F6F14A4" wp14:editId="1377CA72">
            <wp:extent cx="6038320" cy="1289713"/>
            <wp:effectExtent l="0" t="0" r="635"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42679" cy="1290644"/>
                    </a:xfrm>
                    <a:prstGeom prst="rect">
                      <a:avLst/>
                    </a:prstGeom>
                  </pic:spPr>
                </pic:pic>
              </a:graphicData>
            </a:graphic>
          </wp:inline>
        </w:drawing>
      </w:r>
    </w:p>
    <w:p w14:paraId="5D904E5B" w14:textId="4AA9CD51" w:rsidR="006608E7" w:rsidRPr="006608E7" w:rsidRDefault="006608E7" w:rsidP="006608E7">
      <w:pPr>
        <w:overflowPunct w:val="0"/>
        <w:spacing w:before="120"/>
        <w:jc w:val="center"/>
        <w:textAlignment w:val="baseline"/>
        <w:rPr>
          <w:i/>
          <w:lang w:eastAsia="zh-CN"/>
        </w:rPr>
      </w:pPr>
      <w:r w:rsidRPr="006608E7">
        <w:rPr>
          <w:rFonts w:hint="eastAsia"/>
          <w:i/>
          <w:lang w:eastAsia="zh-CN"/>
        </w:rPr>
        <w:t>F</w:t>
      </w:r>
      <w:r w:rsidRPr="006608E7">
        <w:rPr>
          <w:i/>
          <w:lang w:eastAsia="zh-CN"/>
        </w:rPr>
        <w:t>ig</w:t>
      </w:r>
      <w:r>
        <w:rPr>
          <w:i/>
          <w:lang w:eastAsia="zh-CN"/>
        </w:rPr>
        <w:t>.3-3</w:t>
      </w:r>
      <w:r w:rsidRPr="006608E7">
        <w:rPr>
          <w:i/>
          <w:lang w:eastAsia="zh-CN"/>
        </w:rPr>
        <w:t>: Real data rate during DAPS HO</w:t>
      </w:r>
    </w:p>
    <w:p w14:paraId="20443318" w14:textId="39371F23" w:rsidR="006608E7" w:rsidRDefault="006608E7" w:rsidP="006608E7">
      <w:pPr>
        <w:tabs>
          <w:tab w:val="num" w:pos="720"/>
        </w:tabs>
        <w:overflowPunct w:val="0"/>
        <w:spacing w:before="120"/>
        <w:jc w:val="both"/>
        <w:textAlignment w:val="baseline"/>
        <w:rPr>
          <w:lang w:eastAsia="zh-CN"/>
        </w:rPr>
      </w:pPr>
      <w:r>
        <w:rPr>
          <w:lang w:eastAsia="zh-CN"/>
        </w:rPr>
        <w:t>In RAN2#123 meeting, this issue has been discussed. In our contribution</w:t>
      </w:r>
      <w:r w:rsidR="0077515F">
        <w:rPr>
          <w:lang w:eastAsia="zh-CN"/>
        </w:rPr>
        <w:t xml:space="preserve"> </w:t>
      </w:r>
      <w:r w:rsidR="0077515F">
        <w:rPr>
          <w:lang w:eastAsia="zh-CN"/>
        </w:rPr>
        <w:fldChar w:fldCharType="begin"/>
      </w:r>
      <w:r w:rsidR="0077515F">
        <w:rPr>
          <w:lang w:eastAsia="zh-CN"/>
        </w:rPr>
        <w:instrText xml:space="preserve"> REF _Ref152146487 \r \h </w:instrText>
      </w:r>
      <w:r w:rsidR="0077515F">
        <w:rPr>
          <w:lang w:eastAsia="zh-CN"/>
        </w:rPr>
      </w:r>
      <w:r w:rsidR="0077515F">
        <w:rPr>
          <w:lang w:eastAsia="zh-CN"/>
        </w:rPr>
        <w:fldChar w:fldCharType="separate"/>
      </w:r>
      <w:r w:rsidR="0077515F">
        <w:rPr>
          <w:lang w:eastAsia="zh-CN"/>
        </w:rPr>
        <w:t>[4]</w:t>
      </w:r>
      <w:r w:rsidR="0077515F">
        <w:rPr>
          <w:lang w:eastAsia="zh-CN"/>
        </w:rPr>
        <w:fldChar w:fldCharType="end"/>
      </w:r>
      <w:r>
        <w:rPr>
          <w:lang w:eastAsia="zh-CN"/>
        </w:rPr>
        <w:t>, we proposed that data rate can be improved by</w:t>
      </w:r>
      <w:r w:rsidRPr="00776F6F">
        <w:rPr>
          <w:b/>
          <w:lang w:eastAsia="zh-CN"/>
        </w:rPr>
        <w:t xml:space="preserve"> </w:t>
      </w:r>
      <w:proofErr w:type="gramStart"/>
      <w:r w:rsidRPr="00D0308D">
        <w:rPr>
          <w:lang w:eastAsia="zh-CN"/>
        </w:rPr>
        <w:t>providing assistance</w:t>
      </w:r>
      <w:proofErr w:type="gramEnd"/>
      <w:r w:rsidRPr="00D0308D">
        <w:rPr>
          <w:lang w:eastAsia="zh-CN"/>
        </w:rPr>
        <w:t xml:space="preserve"> information from the source </w:t>
      </w:r>
      <w:proofErr w:type="spellStart"/>
      <w:r w:rsidRPr="00D0308D">
        <w:rPr>
          <w:lang w:eastAsia="zh-CN"/>
        </w:rPr>
        <w:t>gNB</w:t>
      </w:r>
      <w:proofErr w:type="spellEnd"/>
      <w:r w:rsidRPr="00D0308D">
        <w:rPr>
          <w:lang w:eastAsia="zh-CN"/>
        </w:rPr>
        <w:t xml:space="preserve"> to the target </w:t>
      </w:r>
      <w:proofErr w:type="spellStart"/>
      <w:r w:rsidRPr="00D0308D">
        <w:rPr>
          <w:lang w:eastAsia="zh-CN"/>
        </w:rPr>
        <w:t>gNB</w:t>
      </w:r>
      <w:proofErr w:type="spellEnd"/>
      <w:r w:rsidRPr="00D0308D">
        <w:rPr>
          <w:lang w:eastAsia="zh-CN"/>
        </w:rPr>
        <w:t xml:space="preserve"> </w:t>
      </w:r>
      <w:r>
        <w:rPr>
          <w:lang w:eastAsia="zh-CN"/>
        </w:rPr>
        <w:t>for</w:t>
      </w:r>
      <w:r w:rsidRPr="00D0308D">
        <w:rPr>
          <w:lang w:eastAsia="zh-CN"/>
        </w:rPr>
        <w:t xml:space="preserve"> determin</w:t>
      </w:r>
      <w:r>
        <w:rPr>
          <w:lang w:eastAsia="zh-CN"/>
        </w:rPr>
        <w:t>ing</w:t>
      </w:r>
      <w:r w:rsidRPr="00D0308D">
        <w:rPr>
          <w:lang w:eastAsia="zh-CN"/>
        </w:rPr>
        <w:t xml:space="preserve"> the suitable time to release the source link</w:t>
      </w:r>
      <w:r>
        <w:rPr>
          <w:lang w:eastAsia="zh-CN"/>
        </w:rPr>
        <w:t xml:space="preserve">. </w:t>
      </w:r>
    </w:p>
    <w:p w14:paraId="17AD7941" w14:textId="7B46983C" w:rsidR="006608E7" w:rsidRDefault="006608E7" w:rsidP="00CE59FF">
      <w:pPr>
        <w:tabs>
          <w:tab w:val="num" w:pos="720"/>
        </w:tabs>
        <w:overflowPunct w:val="0"/>
        <w:spacing w:before="120"/>
        <w:jc w:val="both"/>
        <w:textAlignment w:val="baseline"/>
        <w:rPr>
          <w:lang w:eastAsia="zh-CN"/>
        </w:rPr>
      </w:pPr>
      <w:r>
        <w:rPr>
          <w:lang w:eastAsia="zh-CN"/>
        </w:rPr>
        <w:t xml:space="preserve">In order to improve data rate, it would be useful to have some coordination between the source </w:t>
      </w:r>
      <w:proofErr w:type="spellStart"/>
      <w:r>
        <w:rPr>
          <w:lang w:eastAsia="zh-CN"/>
        </w:rPr>
        <w:t>gNB</w:t>
      </w:r>
      <w:proofErr w:type="spellEnd"/>
      <w:r>
        <w:rPr>
          <w:lang w:eastAsia="zh-CN"/>
        </w:rPr>
        <w:t xml:space="preserve"> and the target </w:t>
      </w:r>
      <w:proofErr w:type="spellStart"/>
      <w:r>
        <w:rPr>
          <w:lang w:eastAsia="zh-CN"/>
        </w:rPr>
        <w:t>gNB</w:t>
      </w:r>
      <w:proofErr w:type="spellEnd"/>
      <w:r>
        <w:rPr>
          <w:lang w:eastAsia="zh-CN"/>
        </w:rPr>
        <w:t xml:space="preserve"> to avoid overlapping UL transmission, otherwise the UE will have to cancel transmissions (e.g. HARQ-ACK feedback) to the source </w:t>
      </w:r>
      <w:proofErr w:type="spellStart"/>
      <w:r>
        <w:rPr>
          <w:lang w:eastAsia="zh-CN"/>
        </w:rPr>
        <w:t>gNB</w:t>
      </w:r>
      <w:proofErr w:type="spellEnd"/>
      <w:r>
        <w:rPr>
          <w:lang w:eastAsia="zh-CN"/>
        </w:rPr>
        <w:t xml:space="preserve"> if that uplink transmissions to the source </w:t>
      </w:r>
      <w:proofErr w:type="spellStart"/>
      <w:r>
        <w:rPr>
          <w:lang w:eastAsia="zh-CN"/>
        </w:rPr>
        <w:t>gNB</w:t>
      </w:r>
      <w:proofErr w:type="spellEnd"/>
      <w:r>
        <w:rPr>
          <w:lang w:eastAsia="zh-CN"/>
        </w:rPr>
        <w:t xml:space="preserve"> and to the target </w:t>
      </w:r>
      <w:proofErr w:type="spellStart"/>
      <w:r>
        <w:rPr>
          <w:lang w:eastAsia="zh-CN"/>
        </w:rPr>
        <w:t>gNB</w:t>
      </w:r>
      <w:proofErr w:type="spellEnd"/>
      <w:r>
        <w:rPr>
          <w:lang w:eastAsia="zh-CN"/>
        </w:rPr>
        <w:t xml:space="preserve"> are in overlapping time resources. </w:t>
      </w:r>
      <w:r w:rsidR="000B4D0F">
        <w:rPr>
          <w:lang w:eastAsia="zh-CN"/>
        </w:rPr>
        <w:t xml:space="preserve">Besides, fast CSI measurement and reporting could also improve the performance, to assist suitable MCS selection at the target </w:t>
      </w:r>
      <w:proofErr w:type="spellStart"/>
      <w:r w:rsidR="000B4D0F">
        <w:rPr>
          <w:lang w:eastAsia="zh-CN"/>
        </w:rPr>
        <w:t>gNB</w:t>
      </w:r>
      <w:proofErr w:type="spellEnd"/>
      <w:r w:rsidR="000B4D0F">
        <w:rPr>
          <w:lang w:eastAsia="zh-CN"/>
        </w:rPr>
        <w:t>.</w:t>
      </w:r>
      <w:r>
        <w:rPr>
          <w:lang w:eastAsia="zh-CN"/>
        </w:rPr>
        <w:t xml:space="preserve"> </w:t>
      </w:r>
      <w:r w:rsidRPr="004F2001">
        <w:rPr>
          <w:lang w:eastAsia="zh-CN"/>
        </w:rPr>
        <w:t xml:space="preserve">In addition, </w:t>
      </w:r>
      <w:r>
        <w:rPr>
          <w:lang w:eastAsia="zh-CN"/>
        </w:rPr>
        <w:t xml:space="preserve">DAPS HO with CA is also a possible way to increase the data rate. </w:t>
      </w:r>
    </w:p>
    <w:p w14:paraId="62A9B8F5" w14:textId="15D8868A" w:rsidR="000B4D0F" w:rsidRDefault="000B4D0F" w:rsidP="00CE59FF">
      <w:pPr>
        <w:tabs>
          <w:tab w:val="num" w:pos="720"/>
        </w:tabs>
        <w:overflowPunct w:val="0"/>
        <w:spacing w:before="120"/>
        <w:jc w:val="both"/>
        <w:textAlignment w:val="baseline"/>
        <w:rPr>
          <w:lang w:eastAsia="zh-CN"/>
        </w:rPr>
      </w:pPr>
      <w:r>
        <w:rPr>
          <w:lang w:eastAsia="zh-CN"/>
        </w:rPr>
        <w:t xml:space="preserve">Based on the above considerations, we suggest to study and specify </w:t>
      </w:r>
      <w:r w:rsidRPr="000B4D0F">
        <w:rPr>
          <w:lang w:eastAsia="zh-CN"/>
        </w:rPr>
        <w:t>enhancements to avoid data rate degradation during DAPS handover.</w:t>
      </w:r>
    </w:p>
    <w:p w14:paraId="53580E72" w14:textId="27BF8785" w:rsidR="006608E7" w:rsidRDefault="006608E7" w:rsidP="006608E7">
      <w:pPr>
        <w:overflowPunct w:val="0"/>
        <w:spacing w:before="120"/>
        <w:jc w:val="both"/>
        <w:textAlignment w:val="baseline"/>
        <w:rPr>
          <w:b/>
          <w:lang w:eastAsia="zh-CN"/>
        </w:rPr>
      </w:pPr>
      <w:r w:rsidRPr="0074384F">
        <w:rPr>
          <w:rFonts w:hint="eastAsia"/>
          <w:b/>
          <w:lang w:eastAsia="zh-CN"/>
        </w:rPr>
        <w:t>P</w:t>
      </w:r>
      <w:r w:rsidRPr="0074384F">
        <w:rPr>
          <w:b/>
          <w:lang w:eastAsia="zh-CN"/>
        </w:rPr>
        <w:t>roposal</w:t>
      </w:r>
      <w:r w:rsidR="00782ACC">
        <w:rPr>
          <w:b/>
          <w:lang w:eastAsia="zh-CN"/>
        </w:rPr>
        <w:t xml:space="preserve"> </w:t>
      </w:r>
      <w:r w:rsidR="00804059">
        <w:rPr>
          <w:b/>
          <w:lang w:eastAsia="zh-CN"/>
        </w:rPr>
        <w:t>7</w:t>
      </w:r>
      <w:r w:rsidRPr="0074384F">
        <w:rPr>
          <w:b/>
          <w:lang w:eastAsia="zh-CN"/>
        </w:rPr>
        <w:t xml:space="preserve">: </w:t>
      </w:r>
      <w:r>
        <w:rPr>
          <w:b/>
          <w:lang w:eastAsia="zh-CN"/>
        </w:rPr>
        <w:t xml:space="preserve">To </w:t>
      </w:r>
      <w:r w:rsidR="00484FB3">
        <w:rPr>
          <w:b/>
          <w:lang w:eastAsia="zh-CN"/>
        </w:rPr>
        <w:t xml:space="preserve">specify </w:t>
      </w:r>
      <w:r>
        <w:rPr>
          <w:b/>
          <w:lang w:eastAsia="zh-CN"/>
        </w:rPr>
        <w:t>enhancements to avoid data rate degradation during DAPS handover.</w:t>
      </w:r>
    </w:p>
    <w:p w14:paraId="79BEC30B" w14:textId="77777777" w:rsidR="00477ABC" w:rsidRDefault="00477ABC" w:rsidP="006608E7">
      <w:pPr>
        <w:overflowPunct w:val="0"/>
        <w:spacing w:before="120"/>
        <w:jc w:val="both"/>
        <w:textAlignment w:val="baseline"/>
        <w:rPr>
          <w:b/>
          <w:lang w:eastAsia="zh-CN"/>
        </w:rPr>
      </w:pPr>
    </w:p>
    <w:p w14:paraId="3FFD1C6B" w14:textId="66181D60" w:rsidR="0077515F" w:rsidRPr="00FF14DC" w:rsidRDefault="00D30E46" w:rsidP="0077515F">
      <w:pPr>
        <w:pStyle w:val="Heading3"/>
        <w:rPr>
          <w:lang w:eastAsia="zh-CN"/>
        </w:rPr>
      </w:pPr>
      <w:r>
        <w:rPr>
          <w:lang w:eastAsia="zh-CN"/>
        </w:rPr>
        <w:t>LTM enhancements with ICBM/</w:t>
      </w:r>
      <w:proofErr w:type="spellStart"/>
      <w:r>
        <w:rPr>
          <w:lang w:eastAsia="zh-CN"/>
        </w:rPr>
        <w:t>mTRP</w:t>
      </w:r>
      <w:proofErr w:type="spellEnd"/>
    </w:p>
    <w:p w14:paraId="6C38039E" w14:textId="264D7303" w:rsidR="0077515F" w:rsidRDefault="0077515F" w:rsidP="0077515F">
      <w:pPr>
        <w:overflowPunct w:val="0"/>
        <w:spacing w:before="120"/>
        <w:jc w:val="both"/>
        <w:textAlignment w:val="baseline"/>
        <w:rPr>
          <w:lang w:eastAsia="zh-CN"/>
        </w:rPr>
      </w:pPr>
      <w:r>
        <w:rPr>
          <w:lang w:eastAsia="zh-CN"/>
        </w:rPr>
        <w:t>To improve reliability and throughput for UEs at the cell edge, NR specified R</w:t>
      </w:r>
      <w:r w:rsidR="00352768">
        <w:rPr>
          <w:lang w:eastAsia="zh-CN"/>
        </w:rPr>
        <w:t>el-</w:t>
      </w:r>
      <w:r>
        <w:rPr>
          <w:lang w:eastAsia="zh-CN"/>
        </w:rPr>
        <w:t>17 ICBM (Inter-cell Beam Management) and R</w:t>
      </w:r>
      <w:r w:rsidR="00352768">
        <w:rPr>
          <w:lang w:eastAsia="zh-CN"/>
        </w:rPr>
        <w:t>el-</w:t>
      </w:r>
      <w:r>
        <w:rPr>
          <w:lang w:eastAsia="zh-CN"/>
        </w:rPr>
        <w:t>17</w:t>
      </w:r>
      <w:r>
        <w:rPr>
          <w:rFonts w:hint="eastAsia"/>
          <w:lang w:eastAsia="zh-CN"/>
        </w:rPr>
        <w:t>/</w:t>
      </w:r>
      <w:r>
        <w:rPr>
          <w:lang w:eastAsia="zh-CN"/>
        </w:rPr>
        <w:t xml:space="preserve">18 inter-cell </w:t>
      </w:r>
      <w:proofErr w:type="spellStart"/>
      <w:r>
        <w:rPr>
          <w:lang w:eastAsia="zh-CN"/>
        </w:rPr>
        <w:t>mTRP</w:t>
      </w:r>
      <w:proofErr w:type="spellEnd"/>
      <w:r w:rsidR="00477ABC">
        <w:rPr>
          <w:lang w:eastAsia="zh-CN"/>
        </w:rPr>
        <w:t>,</w:t>
      </w:r>
      <w:r>
        <w:rPr>
          <w:lang w:eastAsia="zh-CN"/>
        </w:rPr>
        <w:t xml:space="preserve"> in which a </w:t>
      </w:r>
      <w:proofErr w:type="spellStart"/>
      <w:r>
        <w:rPr>
          <w:lang w:eastAsia="zh-CN"/>
        </w:rPr>
        <w:t>neighbour</w:t>
      </w:r>
      <w:proofErr w:type="spellEnd"/>
      <w:r>
        <w:rPr>
          <w:lang w:eastAsia="zh-CN"/>
        </w:rPr>
        <w:t xml:space="preserve"> cell can be configured as an additional TRP of the serving cell. Smooth migration from ICBM/</w:t>
      </w:r>
      <w:proofErr w:type="spellStart"/>
      <w:r>
        <w:rPr>
          <w:lang w:eastAsia="zh-CN"/>
        </w:rPr>
        <w:t>mTRP</w:t>
      </w:r>
      <w:proofErr w:type="spellEnd"/>
      <w:r>
        <w:rPr>
          <w:lang w:eastAsia="zh-CN"/>
        </w:rPr>
        <w:t xml:space="preserve"> in </w:t>
      </w:r>
      <w:r>
        <w:rPr>
          <w:rFonts w:hint="eastAsia"/>
          <w:lang w:eastAsia="zh-CN"/>
        </w:rPr>
        <w:t>source</w:t>
      </w:r>
      <w:r>
        <w:rPr>
          <w:lang w:eastAsia="zh-CN"/>
        </w:rPr>
        <w:t xml:space="preserve"> cell to ICBM/</w:t>
      </w:r>
      <w:proofErr w:type="spellStart"/>
      <w:r>
        <w:rPr>
          <w:lang w:eastAsia="zh-CN"/>
        </w:rPr>
        <w:t>mTRP</w:t>
      </w:r>
      <w:proofErr w:type="spellEnd"/>
      <w:r>
        <w:rPr>
          <w:lang w:eastAsia="zh-CN"/>
        </w:rPr>
        <w:t xml:space="preserve"> in target cell via LTM can ensure a unified framework and consistent performance gains. </w:t>
      </w:r>
    </w:p>
    <w:p w14:paraId="3BEFC0EE" w14:textId="7A7AF948" w:rsidR="0077515F" w:rsidRDefault="0077515F" w:rsidP="0077515F">
      <w:pPr>
        <w:overflowPunct w:val="0"/>
        <w:spacing w:before="120"/>
        <w:jc w:val="both"/>
        <w:textAlignment w:val="baseline"/>
        <w:rPr>
          <w:lang w:eastAsia="zh-CN"/>
        </w:rPr>
      </w:pPr>
      <w:r>
        <w:rPr>
          <w:lang w:eastAsia="zh-CN"/>
        </w:rPr>
        <w:t>However, due to the time limitation in R</w:t>
      </w:r>
      <w:r w:rsidR="00352768">
        <w:rPr>
          <w:lang w:eastAsia="zh-CN"/>
        </w:rPr>
        <w:t>el-</w:t>
      </w:r>
      <w:r>
        <w:rPr>
          <w:lang w:eastAsia="zh-CN"/>
        </w:rPr>
        <w:t xml:space="preserve">18, the discussion </w:t>
      </w:r>
      <w:r>
        <w:rPr>
          <w:rFonts w:hint="eastAsia"/>
          <w:lang w:eastAsia="zh-CN"/>
        </w:rPr>
        <w:t>on</w:t>
      </w:r>
      <w:r>
        <w:rPr>
          <w:lang w:eastAsia="zh-CN"/>
        </w:rPr>
        <w:t xml:space="preserve"> such aspects were de-prioritized. It is generally not clear how to coordinate the UE behaviors if </w:t>
      </w:r>
      <w:r w:rsidR="00477ABC">
        <w:rPr>
          <w:lang w:eastAsia="zh-CN"/>
        </w:rPr>
        <w:t xml:space="preserve">the </w:t>
      </w:r>
      <w:r>
        <w:rPr>
          <w:lang w:eastAsia="zh-CN"/>
        </w:rPr>
        <w:t xml:space="preserve">UE is simultaneously configured with LTM and </w:t>
      </w:r>
      <w:proofErr w:type="spellStart"/>
      <w:r>
        <w:rPr>
          <w:lang w:eastAsia="zh-CN"/>
        </w:rPr>
        <w:t>mTRP</w:t>
      </w:r>
      <w:proofErr w:type="spellEnd"/>
      <w:r>
        <w:rPr>
          <w:rFonts w:hint="eastAsia"/>
          <w:lang w:eastAsia="zh-CN"/>
        </w:rPr>
        <w:t>/</w:t>
      </w:r>
      <w:r>
        <w:rPr>
          <w:lang w:eastAsia="zh-CN"/>
        </w:rPr>
        <w:t xml:space="preserve">ICBM, e.g. whether the TCI state configured in LTM TCI state pool can be indicated to </w:t>
      </w:r>
      <w:r w:rsidR="00477ABC">
        <w:rPr>
          <w:lang w:eastAsia="zh-CN"/>
        </w:rPr>
        <w:t xml:space="preserve">the </w:t>
      </w:r>
      <w:r>
        <w:rPr>
          <w:lang w:eastAsia="zh-CN"/>
        </w:rPr>
        <w:t xml:space="preserve">UE for data transmission with candidate cell before cell switch when the candidate cell is also configured with additional PCI other than 0 or </w:t>
      </w:r>
      <w:proofErr w:type="spellStart"/>
      <w:r>
        <w:rPr>
          <w:lang w:eastAsia="zh-CN"/>
        </w:rPr>
        <w:t>mTRP</w:t>
      </w:r>
      <w:proofErr w:type="spellEnd"/>
      <w:r>
        <w:rPr>
          <w:lang w:eastAsia="zh-CN"/>
        </w:rPr>
        <w:t xml:space="preserve">. </w:t>
      </w:r>
    </w:p>
    <w:p w14:paraId="77C9401A" w14:textId="77777777" w:rsidR="0077515F" w:rsidRDefault="0077515F" w:rsidP="0077515F">
      <w:pPr>
        <w:overflowPunct w:val="0"/>
        <w:spacing w:before="120"/>
        <w:jc w:val="both"/>
        <w:textAlignment w:val="baseline"/>
        <w:rPr>
          <w:lang w:eastAsia="zh-CN"/>
        </w:rPr>
      </w:pPr>
      <w:r>
        <w:rPr>
          <w:lang w:eastAsia="zh-CN"/>
        </w:rPr>
        <w:t xml:space="preserve">Thus, it is good to consider enhancements of unified usage of TA and TCI state activation/indication in LTM and ICBM/inter-cell </w:t>
      </w:r>
      <w:proofErr w:type="spellStart"/>
      <w:r>
        <w:rPr>
          <w:lang w:eastAsia="zh-CN"/>
        </w:rPr>
        <w:t>mTRP</w:t>
      </w:r>
      <w:proofErr w:type="spellEnd"/>
      <w:r>
        <w:rPr>
          <w:lang w:eastAsia="zh-CN"/>
        </w:rPr>
        <w:t xml:space="preserve"> scenarios. For example, the TCI state(s) configured in current serving cell TCI state pool for ICBM/</w:t>
      </w:r>
      <w:proofErr w:type="spellStart"/>
      <w:r>
        <w:rPr>
          <w:lang w:eastAsia="zh-CN"/>
        </w:rPr>
        <w:t>mTRP</w:t>
      </w:r>
      <w:proofErr w:type="spellEnd"/>
      <w:r>
        <w:rPr>
          <w:lang w:eastAsia="zh-CN"/>
        </w:rPr>
        <w:t xml:space="preserve"> could be regarded</w:t>
      </w:r>
      <w:bookmarkStart w:id="3" w:name="_GoBack"/>
      <w:bookmarkEnd w:id="3"/>
      <w:r>
        <w:rPr>
          <w:lang w:eastAsia="zh-CN"/>
        </w:rPr>
        <w:t xml:space="preserve"> identical as the LTM TCI state(s) configured for the same candidate cell from the perspective of TCI state activation and indication, as long as they are configured with same </w:t>
      </w:r>
      <w:r w:rsidRPr="00B43BFC">
        <w:rPr>
          <w:rFonts w:ascii="Times" w:eastAsia="Batang" w:hAnsi="Times"/>
          <w:i/>
          <w:sz w:val="20"/>
          <w:szCs w:val="20"/>
          <w:lang w:val="en-GB" w:eastAsia="x-none"/>
        </w:rPr>
        <w:t>qcl-Type1</w:t>
      </w:r>
      <w:r w:rsidRPr="00B43BFC">
        <w:rPr>
          <w:rFonts w:ascii="Times" w:eastAsia="Batang" w:hAnsi="Times"/>
          <w:sz w:val="20"/>
          <w:szCs w:val="20"/>
          <w:lang w:val="en-GB" w:eastAsia="x-none"/>
        </w:rPr>
        <w:t xml:space="preserve"> and </w:t>
      </w:r>
      <w:r w:rsidRPr="00B43BFC">
        <w:rPr>
          <w:rFonts w:ascii="Times" w:eastAsia="Batang" w:hAnsi="Times"/>
          <w:i/>
          <w:sz w:val="20"/>
          <w:szCs w:val="20"/>
          <w:lang w:val="en-GB" w:eastAsia="x-none"/>
        </w:rPr>
        <w:t>qcl-Type2</w:t>
      </w:r>
      <w:r>
        <w:rPr>
          <w:lang w:eastAsia="zh-CN"/>
        </w:rPr>
        <w:t xml:space="preserve">, the TA acquired for inter-cell </w:t>
      </w:r>
      <w:proofErr w:type="spellStart"/>
      <w:r>
        <w:rPr>
          <w:lang w:eastAsia="zh-CN"/>
        </w:rPr>
        <w:t>mTRP</w:t>
      </w:r>
      <w:proofErr w:type="spellEnd"/>
      <w:r>
        <w:rPr>
          <w:lang w:eastAsia="zh-CN"/>
        </w:rPr>
        <w:t xml:space="preserve"> operation could be used at LTM cell switch and the TA for inter-cell </w:t>
      </w:r>
      <w:proofErr w:type="spellStart"/>
      <w:r>
        <w:rPr>
          <w:lang w:eastAsia="zh-CN"/>
        </w:rPr>
        <w:t>mTRP</w:t>
      </w:r>
      <w:proofErr w:type="spellEnd"/>
      <w:r>
        <w:rPr>
          <w:lang w:eastAsia="zh-CN"/>
        </w:rPr>
        <w:t xml:space="preserve"> operation after LTM cell switch could be acquired before LTM cell switch.</w:t>
      </w:r>
    </w:p>
    <w:p w14:paraId="6819C73B" w14:textId="04B44326" w:rsidR="0077515F" w:rsidRPr="0077515F" w:rsidRDefault="0077515F" w:rsidP="006608E7">
      <w:pPr>
        <w:overflowPunct w:val="0"/>
        <w:spacing w:before="120"/>
        <w:jc w:val="both"/>
        <w:textAlignment w:val="baseline"/>
        <w:rPr>
          <w:b/>
          <w:lang w:eastAsia="zh-CN"/>
        </w:rPr>
      </w:pPr>
      <w:r w:rsidRPr="00795BBA">
        <w:rPr>
          <w:b/>
          <w:lang w:eastAsia="zh-CN"/>
        </w:rPr>
        <w:t xml:space="preserve">Proposal </w:t>
      </w:r>
      <w:r w:rsidR="00804059">
        <w:rPr>
          <w:b/>
          <w:lang w:eastAsia="zh-CN"/>
        </w:rPr>
        <w:t>8</w:t>
      </w:r>
      <w:r w:rsidRPr="00795BBA">
        <w:rPr>
          <w:b/>
          <w:lang w:eastAsia="zh-CN"/>
        </w:rPr>
        <w:t>: Specify</w:t>
      </w:r>
      <w:r>
        <w:rPr>
          <w:b/>
          <w:lang w:eastAsia="zh-CN"/>
        </w:rPr>
        <w:t xml:space="preserve"> enhancements for LTM configured with</w:t>
      </w:r>
      <w:r w:rsidRPr="000462E6">
        <w:rPr>
          <w:b/>
          <w:lang w:eastAsia="zh-CN"/>
        </w:rPr>
        <w:t xml:space="preserve"> </w:t>
      </w:r>
      <w:r w:rsidRPr="00795BBA">
        <w:rPr>
          <w:b/>
          <w:lang w:eastAsia="zh-CN"/>
        </w:rPr>
        <w:t>ICBM/</w:t>
      </w:r>
      <w:r>
        <w:rPr>
          <w:b/>
          <w:lang w:eastAsia="zh-CN"/>
        </w:rPr>
        <w:t xml:space="preserve">inter-cell </w:t>
      </w:r>
      <w:proofErr w:type="spellStart"/>
      <w:r w:rsidRPr="00795BBA">
        <w:rPr>
          <w:b/>
          <w:lang w:eastAsia="zh-CN"/>
        </w:rPr>
        <w:t>mTRP</w:t>
      </w:r>
      <w:proofErr w:type="spellEnd"/>
      <w:r>
        <w:rPr>
          <w:b/>
          <w:lang w:eastAsia="zh-CN"/>
        </w:rPr>
        <w:t xml:space="preserve"> at the same time, e.g. unified TCI state activation/</w:t>
      </w:r>
      <w:r w:rsidRPr="00795BBA">
        <w:rPr>
          <w:b/>
          <w:lang w:eastAsia="zh-CN"/>
        </w:rPr>
        <w:t xml:space="preserve">indication and TA indication for </w:t>
      </w:r>
      <w:r>
        <w:rPr>
          <w:b/>
          <w:lang w:eastAsia="zh-CN"/>
        </w:rPr>
        <w:t xml:space="preserve">the LTM </w:t>
      </w:r>
      <w:r w:rsidRPr="00795BBA">
        <w:rPr>
          <w:b/>
          <w:lang w:eastAsia="zh-CN"/>
        </w:rPr>
        <w:t>candidate cell</w:t>
      </w:r>
      <w:r w:rsidR="00CA7677">
        <w:rPr>
          <w:b/>
          <w:lang w:eastAsia="zh-CN"/>
        </w:rPr>
        <w:t>.</w:t>
      </w:r>
    </w:p>
    <w:p w14:paraId="11F546F6" w14:textId="0EC878E7" w:rsidR="00D458FC" w:rsidRPr="00C02CCE" w:rsidRDefault="00D458FC" w:rsidP="000F63F7">
      <w:pPr>
        <w:pStyle w:val="Heading1"/>
        <w:keepLines/>
        <w:numPr>
          <w:ilvl w:val="0"/>
          <w:numId w:val="2"/>
        </w:numPr>
        <w:pBdr>
          <w:top w:val="single" w:sz="12" w:space="3" w:color="auto"/>
        </w:pBdr>
        <w:tabs>
          <w:tab w:val="clear" w:pos="432"/>
        </w:tabs>
        <w:overflowPunct w:val="0"/>
        <w:snapToGrid/>
        <w:spacing w:before="240" w:after="180"/>
        <w:jc w:val="both"/>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16FD6D09" w14:textId="7A47A577" w:rsidR="002C10C0" w:rsidRDefault="00152EE2" w:rsidP="000F63F7">
      <w:pPr>
        <w:jc w:val="both"/>
        <w:rPr>
          <w:lang w:eastAsia="zh-CN"/>
        </w:rPr>
      </w:pPr>
      <w:r w:rsidRPr="00C02CCE">
        <w:rPr>
          <w:lang w:eastAsia="zh-CN"/>
        </w:rPr>
        <w:t xml:space="preserve">In this paper, we provide our views on </w:t>
      </w:r>
      <w:r w:rsidR="002C10C0">
        <w:rPr>
          <w:lang w:eastAsia="zh-CN"/>
        </w:rPr>
        <w:t>Rel-19 Mobility enhancements, and provide the following proposals:</w:t>
      </w:r>
    </w:p>
    <w:p w14:paraId="1A2A644F" w14:textId="729A41D4" w:rsidR="0057738C" w:rsidRPr="002C17CA" w:rsidRDefault="0057738C" w:rsidP="00CB50DC">
      <w:pPr>
        <w:overflowPunct w:val="0"/>
        <w:spacing w:before="120"/>
        <w:jc w:val="both"/>
        <w:textAlignment w:val="baseline"/>
        <w:rPr>
          <w:b/>
          <w:i/>
          <w:u w:val="single"/>
          <w:lang w:eastAsia="zh-CN"/>
        </w:rPr>
      </w:pPr>
      <w:r w:rsidRPr="002C17CA">
        <w:rPr>
          <w:b/>
          <w:i/>
          <w:u w:val="single"/>
          <w:lang w:eastAsia="zh-CN"/>
        </w:rPr>
        <w:t>Inter-</w:t>
      </w:r>
      <w:r w:rsidR="00295D4F">
        <w:rPr>
          <w:b/>
          <w:i/>
          <w:u w:val="single"/>
          <w:lang w:eastAsia="zh-CN"/>
        </w:rPr>
        <w:t>CU</w:t>
      </w:r>
      <w:r w:rsidRPr="002C17CA">
        <w:rPr>
          <w:b/>
          <w:i/>
          <w:u w:val="single"/>
          <w:lang w:eastAsia="zh-CN"/>
        </w:rPr>
        <w:t xml:space="preserve"> LTM</w:t>
      </w:r>
      <w:r w:rsidRPr="002C17CA">
        <w:rPr>
          <w:rFonts w:hint="eastAsia"/>
          <w:b/>
          <w:i/>
          <w:u w:val="single"/>
          <w:lang w:eastAsia="zh-CN"/>
        </w:rPr>
        <w:t>:</w:t>
      </w:r>
    </w:p>
    <w:p w14:paraId="4BCFAFA5" w14:textId="77777777" w:rsidR="00804059" w:rsidRDefault="00804059" w:rsidP="00804059">
      <w:pPr>
        <w:overflowPunct w:val="0"/>
        <w:spacing w:before="120"/>
        <w:jc w:val="both"/>
        <w:textAlignment w:val="baseline"/>
        <w:rPr>
          <w:b/>
          <w:lang w:eastAsia="zh-CN"/>
        </w:rPr>
      </w:pPr>
      <w:r w:rsidRPr="00326898">
        <w:rPr>
          <w:b/>
          <w:lang w:eastAsia="zh-CN"/>
        </w:rPr>
        <w:t xml:space="preserve">Proposal 1: </w:t>
      </w:r>
      <w:r>
        <w:rPr>
          <w:b/>
          <w:lang w:eastAsia="zh-CN"/>
        </w:rPr>
        <w:t>Prioritize inter-CU LTM when DC is not configured in Rel-19. Consider</w:t>
      </w:r>
      <w:r w:rsidRPr="0060373A">
        <w:rPr>
          <w:b/>
          <w:lang w:eastAsia="zh-CN"/>
        </w:rPr>
        <w:t xml:space="preserve"> inter-MN LTM with SCG release and inter-SN LTM with MCG unchanged</w:t>
      </w:r>
      <w:r>
        <w:rPr>
          <w:b/>
          <w:lang w:eastAsia="zh-CN"/>
        </w:rPr>
        <w:t xml:space="preserve"> for NR-DC cases, if time allows.</w:t>
      </w:r>
    </w:p>
    <w:p w14:paraId="71B3A2B8" w14:textId="779BB02D" w:rsidR="00C76B37" w:rsidRDefault="00C76B37" w:rsidP="00C76B37">
      <w:pPr>
        <w:overflowPunct w:val="0"/>
        <w:spacing w:before="120"/>
        <w:jc w:val="both"/>
        <w:textAlignment w:val="baseline"/>
        <w:rPr>
          <w:b/>
          <w:lang w:eastAsia="zh-CN"/>
        </w:rPr>
      </w:pPr>
      <w:r w:rsidRPr="002A3E4B">
        <w:rPr>
          <w:b/>
          <w:lang w:eastAsia="zh-CN"/>
        </w:rPr>
        <w:t>Proposal</w:t>
      </w:r>
      <w:r>
        <w:rPr>
          <w:b/>
          <w:lang w:eastAsia="zh-CN"/>
        </w:rPr>
        <w:t xml:space="preserve"> </w:t>
      </w:r>
      <w:r w:rsidR="00804059">
        <w:rPr>
          <w:b/>
          <w:lang w:eastAsia="zh-CN"/>
        </w:rPr>
        <w:t>2</w:t>
      </w:r>
      <w:r w:rsidRPr="002A3E4B">
        <w:rPr>
          <w:b/>
          <w:lang w:eastAsia="zh-CN"/>
        </w:rPr>
        <w:t xml:space="preserve">: </w:t>
      </w:r>
      <w:r>
        <w:rPr>
          <w:b/>
          <w:lang w:eastAsia="zh-CN"/>
        </w:rPr>
        <w:t>To specify the following in i</w:t>
      </w:r>
      <w:r w:rsidRPr="002A3E4B">
        <w:rPr>
          <w:b/>
          <w:lang w:eastAsia="zh-CN"/>
        </w:rPr>
        <w:t>nter-</w:t>
      </w:r>
      <w:proofErr w:type="spellStart"/>
      <w:proofErr w:type="gramStart"/>
      <w:r w:rsidRPr="002A3E4B">
        <w:rPr>
          <w:b/>
          <w:lang w:eastAsia="zh-CN"/>
        </w:rPr>
        <w:t>gNB</w:t>
      </w:r>
      <w:proofErr w:type="spellEnd"/>
      <w:r w:rsidRPr="002A3E4B">
        <w:rPr>
          <w:b/>
          <w:lang w:eastAsia="zh-CN"/>
        </w:rPr>
        <w:t>(</w:t>
      </w:r>
      <w:proofErr w:type="gramEnd"/>
      <w:r w:rsidRPr="002A3E4B">
        <w:rPr>
          <w:b/>
          <w:lang w:eastAsia="zh-CN"/>
        </w:rPr>
        <w:t>CU)</w:t>
      </w:r>
      <w:r>
        <w:rPr>
          <w:b/>
          <w:lang w:eastAsia="zh-CN"/>
        </w:rPr>
        <w:t xml:space="preserve"> LTM for Rel-19:</w:t>
      </w:r>
    </w:p>
    <w:p w14:paraId="137650E0" w14:textId="77777777" w:rsidR="00C76B37" w:rsidRPr="00DE51B2" w:rsidRDefault="00C76B37" w:rsidP="00C76B37">
      <w:pPr>
        <w:pStyle w:val="ListParagraph"/>
        <w:numPr>
          <w:ilvl w:val="0"/>
          <w:numId w:val="8"/>
        </w:numPr>
        <w:ind w:firstLineChars="0"/>
        <w:jc w:val="both"/>
        <w:rPr>
          <w:b/>
          <w:lang w:eastAsia="zh-CN"/>
        </w:rPr>
      </w:pPr>
      <w:r>
        <w:rPr>
          <w:b/>
          <w:lang w:eastAsia="zh-CN"/>
        </w:rPr>
        <w:t>C</w:t>
      </w:r>
      <w:r w:rsidRPr="00DE51B2">
        <w:rPr>
          <w:b/>
          <w:lang w:eastAsia="zh-CN"/>
        </w:rPr>
        <w:t>onfiguration</w:t>
      </w:r>
      <w:r>
        <w:rPr>
          <w:b/>
          <w:lang w:eastAsia="zh-CN"/>
        </w:rPr>
        <w:t>, early synchronization</w:t>
      </w:r>
      <w:r w:rsidRPr="00DE51B2">
        <w:rPr>
          <w:b/>
          <w:lang w:eastAsia="zh-CN"/>
        </w:rPr>
        <w:t xml:space="preserve"> and </w:t>
      </w:r>
      <w:r>
        <w:rPr>
          <w:b/>
          <w:lang w:eastAsia="zh-CN"/>
        </w:rPr>
        <w:t xml:space="preserve">mobility execution </w:t>
      </w:r>
      <w:r w:rsidRPr="00DE51B2">
        <w:rPr>
          <w:b/>
          <w:lang w:eastAsia="zh-CN"/>
        </w:rPr>
        <w:t xml:space="preserve">for multiple candidate cells across </w:t>
      </w:r>
      <w:proofErr w:type="spellStart"/>
      <w:r w:rsidRPr="00DE51B2">
        <w:rPr>
          <w:b/>
          <w:lang w:eastAsia="zh-CN"/>
        </w:rPr>
        <w:t>gNBs</w:t>
      </w:r>
      <w:proofErr w:type="spellEnd"/>
      <w:r>
        <w:rPr>
          <w:b/>
          <w:lang w:eastAsia="zh-CN"/>
        </w:rPr>
        <w:t>;</w:t>
      </w:r>
    </w:p>
    <w:p w14:paraId="3D0967BC" w14:textId="77777777" w:rsidR="00C76B37" w:rsidRDefault="00C76B37" w:rsidP="00C76B37">
      <w:pPr>
        <w:pStyle w:val="ListParagraph"/>
        <w:numPr>
          <w:ilvl w:val="0"/>
          <w:numId w:val="8"/>
        </w:numPr>
        <w:overflowPunct w:val="0"/>
        <w:spacing w:before="120"/>
        <w:ind w:firstLineChars="0"/>
        <w:jc w:val="both"/>
        <w:textAlignment w:val="baseline"/>
        <w:rPr>
          <w:b/>
          <w:lang w:eastAsia="zh-CN"/>
        </w:rPr>
      </w:pPr>
      <w:r>
        <w:rPr>
          <w:b/>
          <w:lang w:eastAsia="zh-CN"/>
        </w:rPr>
        <w:t>L</w:t>
      </w:r>
      <w:r w:rsidRPr="005938F6">
        <w:rPr>
          <w:b/>
          <w:lang w:eastAsia="zh-CN"/>
        </w:rPr>
        <w:t>ayer-2 handling</w:t>
      </w:r>
      <w:r>
        <w:rPr>
          <w:b/>
          <w:lang w:eastAsia="zh-CN"/>
        </w:rPr>
        <w:t>,</w:t>
      </w:r>
      <w:r w:rsidRPr="005938F6">
        <w:rPr>
          <w:b/>
          <w:lang w:eastAsia="zh-CN"/>
        </w:rPr>
        <w:t xml:space="preserve"> </w:t>
      </w:r>
      <w:r>
        <w:rPr>
          <w:b/>
          <w:lang w:eastAsia="zh-CN"/>
        </w:rPr>
        <w:t>including security update, layer-2 protocol reset, etc</w:t>
      </w:r>
      <w:r w:rsidRPr="005938F6">
        <w:rPr>
          <w:b/>
          <w:lang w:eastAsia="zh-CN"/>
        </w:rPr>
        <w:t>.</w:t>
      </w:r>
    </w:p>
    <w:p w14:paraId="387326F5" w14:textId="0AF6DA3B" w:rsidR="00C76B37" w:rsidRPr="00CE59FF" w:rsidRDefault="00C76B37" w:rsidP="00CE59FF">
      <w:pPr>
        <w:overflowPunct w:val="0"/>
        <w:spacing w:before="120"/>
        <w:jc w:val="both"/>
        <w:textAlignment w:val="baseline"/>
        <w:rPr>
          <w:b/>
          <w:lang w:eastAsia="zh-CN"/>
        </w:rPr>
      </w:pPr>
      <w:r w:rsidRPr="00CE59FF">
        <w:rPr>
          <w:b/>
          <w:lang w:eastAsia="zh-CN"/>
        </w:rPr>
        <w:t xml:space="preserve">Proposal </w:t>
      </w:r>
      <w:r w:rsidR="00804059">
        <w:rPr>
          <w:b/>
          <w:lang w:eastAsia="zh-CN"/>
        </w:rPr>
        <w:t>3</w:t>
      </w:r>
      <w:r w:rsidRPr="00CE59FF">
        <w:rPr>
          <w:b/>
          <w:lang w:eastAsia="zh-CN"/>
        </w:rPr>
        <w:t>: To consider the subsequent LTM triggered by the network between inter-</w:t>
      </w:r>
      <w:proofErr w:type="spellStart"/>
      <w:r w:rsidRPr="00CE59FF">
        <w:rPr>
          <w:b/>
          <w:lang w:eastAsia="zh-CN"/>
        </w:rPr>
        <w:t>gNB</w:t>
      </w:r>
      <w:proofErr w:type="spellEnd"/>
      <w:r w:rsidRPr="00CE59FF">
        <w:rPr>
          <w:b/>
          <w:lang w:eastAsia="zh-CN"/>
        </w:rPr>
        <w:t xml:space="preserve"> candidates without candidate re-preparation in Rel-19.</w:t>
      </w:r>
    </w:p>
    <w:p w14:paraId="097050AC" w14:textId="381C0E8E" w:rsidR="0057738C" w:rsidRPr="002C17CA" w:rsidRDefault="00295D4F" w:rsidP="00CB50DC">
      <w:pPr>
        <w:overflowPunct w:val="0"/>
        <w:spacing w:before="120"/>
        <w:jc w:val="both"/>
        <w:textAlignment w:val="baseline"/>
        <w:rPr>
          <w:b/>
          <w:i/>
          <w:u w:val="single"/>
          <w:lang w:eastAsia="zh-CN"/>
        </w:rPr>
      </w:pPr>
      <w:r w:rsidRPr="00295D4F">
        <w:rPr>
          <w:b/>
          <w:i/>
          <w:u w:val="single"/>
          <w:lang w:eastAsia="zh-CN"/>
        </w:rPr>
        <w:t>Measurements related enhancements</w:t>
      </w:r>
      <w:r w:rsidR="0057738C" w:rsidRPr="002C17CA">
        <w:rPr>
          <w:rFonts w:hint="eastAsia"/>
          <w:b/>
          <w:i/>
          <w:u w:val="single"/>
          <w:lang w:eastAsia="zh-CN"/>
        </w:rPr>
        <w:t>:</w:t>
      </w:r>
    </w:p>
    <w:p w14:paraId="47157926" w14:textId="77777777" w:rsidR="007A2D85" w:rsidRDefault="007A2D85" w:rsidP="007A2D85">
      <w:pPr>
        <w:overflowPunct w:val="0"/>
        <w:spacing w:before="120"/>
        <w:jc w:val="both"/>
        <w:textAlignment w:val="baseline"/>
        <w:rPr>
          <w:b/>
          <w:lang w:eastAsia="zh-CN"/>
        </w:rPr>
      </w:pPr>
      <w:r w:rsidRPr="0074384F">
        <w:rPr>
          <w:rFonts w:hint="eastAsia"/>
          <w:b/>
          <w:lang w:eastAsia="zh-CN"/>
        </w:rPr>
        <w:t>P</w:t>
      </w:r>
      <w:r w:rsidRPr="0074384F">
        <w:rPr>
          <w:b/>
          <w:lang w:eastAsia="zh-CN"/>
        </w:rPr>
        <w:t xml:space="preserve">roposal </w:t>
      </w:r>
      <w:r>
        <w:rPr>
          <w:b/>
          <w:lang w:eastAsia="zh-CN"/>
        </w:rPr>
        <w:t>4</w:t>
      </w:r>
      <w:r w:rsidRPr="0074384F">
        <w:rPr>
          <w:b/>
          <w:lang w:eastAsia="zh-CN"/>
        </w:rPr>
        <w:t xml:space="preserve">: </w:t>
      </w:r>
      <w:r>
        <w:rPr>
          <w:b/>
          <w:lang w:eastAsia="zh-CN"/>
        </w:rPr>
        <w:t>Support measurements related enhancements for LTM, including:</w:t>
      </w:r>
    </w:p>
    <w:p w14:paraId="1DD56EAA" w14:textId="77777777" w:rsidR="007A2D85" w:rsidRDefault="007A2D85" w:rsidP="007A2D85">
      <w:pPr>
        <w:pStyle w:val="ListParagraph"/>
        <w:numPr>
          <w:ilvl w:val="0"/>
          <w:numId w:val="8"/>
        </w:numPr>
        <w:ind w:firstLineChars="0"/>
        <w:jc w:val="both"/>
        <w:rPr>
          <w:b/>
          <w:lang w:eastAsia="zh-CN"/>
        </w:rPr>
      </w:pPr>
      <w:r w:rsidRPr="000B4D0F">
        <w:rPr>
          <w:b/>
          <w:lang w:eastAsia="zh-CN"/>
        </w:rPr>
        <w:t>Specify event triggered L1 measurement reporting for triggering LTM</w:t>
      </w:r>
      <w:r>
        <w:rPr>
          <w:b/>
          <w:lang w:eastAsia="zh-CN"/>
        </w:rPr>
        <w:t>;</w:t>
      </w:r>
    </w:p>
    <w:p w14:paraId="20032AA7" w14:textId="2BA630CA" w:rsidR="007A2D85" w:rsidRPr="00E53546" w:rsidRDefault="007A2D85" w:rsidP="007A2D85">
      <w:pPr>
        <w:pStyle w:val="ListParagraph"/>
        <w:numPr>
          <w:ilvl w:val="0"/>
          <w:numId w:val="8"/>
        </w:numPr>
        <w:ind w:firstLineChars="0"/>
        <w:jc w:val="both"/>
        <w:rPr>
          <w:b/>
          <w:lang w:eastAsia="zh-CN"/>
        </w:rPr>
      </w:pPr>
      <w:r w:rsidRPr="00E53546">
        <w:rPr>
          <w:rFonts w:hint="eastAsia"/>
          <w:b/>
          <w:lang w:eastAsia="zh-CN"/>
        </w:rPr>
        <w:t>Specify support for CSI-RS measurements for LTM procedures and enable CSI-RS based beam management and/or other physical layer operations on candidate cells</w:t>
      </w:r>
      <w:r>
        <w:rPr>
          <w:b/>
          <w:lang w:eastAsia="zh-CN"/>
        </w:rPr>
        <w:t xml:space="preserve"> (</w:t>
      </w:r>
      <w:proofErr w:type="spellStart"/>
      <w:r>
        <w:rPr>
          <w:b/>
          <w:lang w:eastAsia="zh-CN"/>
        </w:rPr>
        <w:t>PCell</w:t>
      </w:r>
      <w:proofErr w:type="spellEnd"/>
      <w:r>
        <w:rPr>
          <w:b/>
          <w:lang w:eastAsia="zh-CN"/>
        </w:rPr>
        <w:t>/</w:t>
      </w:r>
      <w:proofErr w:type="spellStart"/>
      <w:r>
        <w:rPr>
          <w:b/>
          <w:lang w:eastAsia="zh-CN"/>
        </w:rPr>
        <w:t>SCell</w:t>
      </w:r>
      <w:proofErr w:type="spellEnd"/>
      <w:r>
        <w:rPr>
          <w:b/>
          <w:lang w:eastAsia="zh-CN"/>
        </w:rPr>
        <w:t>)</w:t>
      </w:r>
      <w:r w:rsidRPr="00E53546">
        <w:rPr>
          <w:rFonts w:hint="eastAsia"/>
          <w:b/>
          <w:lang w:eastAsia="zh-CN"/>
        </w:rPr>
        <w:t xml:space="preserve"> before LTM</w:t>
      </w:r>
      <w:r>
        <w:rPr>
          <w:b/>
          <w:lang w:eastAsia="zh-CN"/>
        </w:rPr>
        <w:t>.</w:t>
      </w:r>
    </w:p>
    <w:p w14:paraId="11C8D91D" w14:textId="154C0FDC" w:rsidR="0057738C" w:rsidRPr="002C17CA" w:rsidRDefault="00295D4F" w:rsidP="00CB50DC">
      <w:pPr>
        <w:overflowPunct w:val="0"/>
        <w:spacing w:before="120"/>
        <w:jc w:val="both"/>
        <w:textAlignment w:val="baseline"/>
        <w:rPr>
          <w:b/>
          <w:i/>
          <w:u w:val="single"/>
          <w:lang w:eastAsia="zh-CN"/>
        </w:rPr>
      </w:pPr>
      <w:r w:rsidRPr="00295D4F">
        <w:rPr>
          <w:b/>
          <w:i/>
          <w:u w:val="single"/>
          <w:lang w:eastAsia="zh-CN"/>
        </w:rPr>
        <w:t>Conditional mobility enhancements</w:t>
      </w:r>
      <w:r w:rsidR="0057738C" w:rsidRPr="002C17CA">
        <w:rPr>
          <w:b/>
          <w:i/>
          <w:u w:val="single"/>
          <w:lang w:eastAsia="zh-CN"/>
        </w:rPr>
        <w:t>:</w:t>
      </w:r>
    </w:p>
    <w:p w14:paraId="7B32C624" w14:textId="20C7BC3F" w:rsidR="00C76B37" w:rsidRDefault="00C76B37" w:rsidP="00C76B37">
      <w:pPr>
        <w:overflowPunct w:val="0"/>
        <w:spacing w:before="120"/>
        <w:textAlignment w:val="baseline"/>
        <w:rPr>
          <w:b/>
          <w:lang w:eastAsia="zh-CN"/>
        </w:rPr>
      </w:pPr>
      <w:r>
        <w:rPr>
          <w:b/>
          <w:lang w:eastAsia="zh-CN"/>
        </w:rPr>
        <w:t xml:space="preserve">Proposal </w:t>
      </w:r>
      <w:r w:rsidR="00804059">
        <w:rPr>
          <w:b/>
          <w:lang w:eastAsia="zh-CN"/>
        </w:rPr>
        <w:t>5</w:t>
      </w:r>
      <w:r>
        <w:rPr>
          <w:b/>
          <w:lang w:eastAsia="zh-CN"/>
        </w:rPr>
        <w:t>: Not support UE-triggered mobility related enhancements in Rel-19.</w:t>
      </w:r>
    </w:p>
    <w:p w14:paraId="49B356F3" w14:textId="37361AD2" w:rsidR="00C76B37" w:rsidRDefault="008E123F" w:rsidP="00C76B37">
      <w:pPr>
        <w:overflowPunct w:val="0"/>
        <w:spacing w:before="120"/>
        <w:jc w:val="both"/>
        <w:textAlignment w:val="baseline"/>
        <w:rPr>
          <w:b/>
          <w:i/>
          <w:u w:val="single"/>
          <w:lang w:eastAsia="zh-CN"/>
        </w:rPr>
      </w:pPr>
      <w:r>
        <w:rPr>
          <w:b/>
          <w:i/>
          <w:u w:val="single"/>
          <w:lang w:eastAsia="zh-CN"/>
        </w:rPr>
        <w:t>RAN4 related</w:t>
      </w:r>
      <w:r w:rsidR="00C76B37" w:rsidRPr="00295D4F">
        <w:rPr>
          <w:b/>
          <w:i/>
          <w:u w:val="single"/>
          <w:lang w:eastAsia="zh-CN"/>
        </w:rPr>
        <w:t xml:space="preserve"> enhancements</w:t>
      </w:r>
      <w:r w:rsidR="00C76B37" w:rsidRPr="002C17CA">
        <w:rPr>
          <w:b/>
          <w:i/>
          <w:u w:val="single"/>
          <w:lang w:eastAsia="zh-CN"/>
        </w:rPr>
        <w:t>:</w:t>
      </w:r>
    </w:p>
    <w:p w14:paraId="4E3786AB" w14:textId="77777777" w:rsidR="00EE0870" w:rsidRPr="008D06BE" w:rsidRDefault="00EE0870" w:rsidP="00EE0870">
      <w:pPr>
        <w:overflowPunct w:val="0"/>
        <w:spacing w:before="120"/>
        <w:jc w:val="both"/>
        <w:textAlignment w:val="baseline"/>
        <w:rPr>
          <w:lang w:eastAsia="zh-CN"/>
        </w:rPr>
      </w:pPr>
      <w:r>
        <w:rPr>
          <w:b/>
          <w:lang w:eastAsia="zh-CN"/>
        </w:rPr>
        <w:t xml:space="preserve">Proposal 6: </w:t>
      </w:r>
      <w:r>
        <w:rPr>
          <w:rFonts w:hint="eastAsia"/>
          <w:b/>
          <w:lang w:eastAsia="zh-CN"/>
        </w:rPr>
        <w:t>T</w:t>
      </w:r>
      <w:r>
        <w:rPr>
          <w:b/>
          <w:lang w:eastAsia="zh-CN"/>
        </w:rPr>
        <w:t xml:space="preserve">o specify RRM requirements for </w:t>
      </w:r>
      <w:proofErr w:type="spellStart"/>
      <w:r>
        <w:rPr>
          <w:b/>
          <w:lang w:eastAsia="zh-CN"/>
        </w:rPr>
        <w:t>SCell</w:t>
      </w:r>
      <w:proofErr w:type="spellEnd"/>
      <w:r>
        <w:rPr>
          <w:b/>
          <w:lang w:eastAsia="zh-CN"/>
        </w:rPr>
        <w:t xml:space="preserve"> switch</w:t>
      </w:r>
      <w:r>
        <w:rPr>
          <w:rFonts w:hint="eastAsia"/>
          <w:b/>
          <w:lang w:eastAsia="zh-CN"/>
        </w:rPr>
        <w:t>/</w:t>
      </w:r>
      <w:r>
        <w:rPr>
          <w:b/>
          <w:lang w:eastAsia="zh-CN"/>
        </w:rPr>
        <w:t>activation specifically for LTM in Rel-19.</w:t>
      </w:r>
    </w:p>
    <w:p w14:paraId="24E22A82" w14:textId="62A03E72" w:rsidR="006608E7" w:rsidRDefault="00D474FE" w:rsidP="006608E7">
      <w:pPr>
        <w:overflowPunct w:val="0"/>
        <w:spacing w:before="120"/>
        <w:jc w:val="both"/>
        <w:textAlignment w:val="baseline"/>
        <w:rPr>
          <w:b/>
          <w:i/>
          <w:u w:val="single"/>
          <w:lang w:eastAsia="zh-CN"/>
        </w:rPr>
      </w:pPr>
      <w:r>
        <w:rPr>
          <w:b/>
          <w:i/>
          <w:u w:val="single"/>
          <w:lang w:eastAsia="zh-CN"/>
        </w:rPr>
        <w:t>Others</w:t>
      </w:r>
      <w:r w:rsidR="006608E7" w:rsidRPr="002C17CA">
        <w:rPr>
          <w:b/>
          <w:i/>
          <w:u w:val="single"/>
          <w:lang w:eastAsia="zh-CN"/>
        </w:rPr>
        <w:t>:</w:t>
      </w:r>
    </w:p>
    <w:p w14:paraId="55978C4E" w14:textId="3492DB6A" w:rsidR="00CA7677" w:rsidRPr="00F750BF" w:rsidRDefault="00CA7677" w:rsidP="006608E7">
      <w:pPr>
        <w:overflowPunct w:val="0"/>
        <w:spacing w:before="120"/>
        <w:jc w:val="both"/>
        <w:textAlignment w:val="baseline"/>
        <w:rPr>
          <w:b/>
          <w:lang w:eastAsia="zh-CN"/>
        </w:rPr>
      </w:pPr>
      <w:r w:rsidRPr="0074384F">
        <w:rPr>
          <w:rFonts w:hint="eastAsia"/>
          <w:b/>
          <w:lang w:eastAsia="zh-CN"/>
        </w:rPr>
        <w:t>P</w:t>
      </w:r>
      <w:r w:rsidRPr="0074384F">
        <w:rPr>
          <w:b/>
          <w:lang w:eastAsia="zh-CN"/>
        </w:rPr>
        <w:t>roposal</w:t>
      </w:r>
      <w:r>
        <w:rPr>
          <w:b/>
          <w:lang w:eastAsia="zh-CN"/>
        </w:rPr>
        <w:t xml:space="preserve"> </w:t>
      </w:r>
      <w:r w:rsidR="00804059">
        <w:rPr>
          <w:b/>
          <w:lang w:eastAsia="zh-CN"/>
        </w:rPr>
        <w:t>7</w:t>
      </w:r>
      <w:r w:rsidRPr="0074384F">
        <w:rPr>
          <w:b/>
          <w:lang w:eastAsia="zh-CN"/>
        </w:rPr>
        <w:t xml:space="preserve">: </w:t>
      </w:r>
      <w:r>
        <w:rPr>
          <w:b/>
          <w:lang w:eastAsia="zh-CN"/>
        </w:rPr>
        <w:t>To specify enhancements to avoid data rate degradation during DAPS handover.</w:t>
      </w:r>
    </w:p>
    <w:p w14:paraId="0029595C" w14:textId="00F84F2C" w:rsidR="002E579D" w:rsidRPr="00782ACC" w:rsidRDefault="00782ACC" w:rsidP="00CB50DC">
      <w:pPr>
        <w:pStyle w:val="ListParagraph"/>
        <w:ind w:firstLineChars="0" w:firstLine="0"/>
        <w:jc w:val="both"/>
        <w:rPr>
          <w:b/>
          <w:lang w:eastAsia="zh-CN"/>
        </w:rPr>
      </w:pPr>
      <w:r w:rsidRPr="00795BBA">
        <w:rPr>
          <w:b/>
          <w:lang w:eastAsia="zh-CN"/>
        </w:rPr>
        <w:t xml:space="preserve">Proposal </w:t>
      </w:r>
      <w:r w:rsidR="00804059">
        <w:rPr>
          <w:b/>
          <w:lang w:eastAsia="zh-CN"/>
        </w:rPr>
        <w:t>8</w:t>
      </w:r>
      <w:r w:rsidRPr="00795BBA">
        <w:rPr>
          <w:b/>
          <w:lang w:eastAsia="zh-CN"/>
        </w:rPr>
        <w:t>: Specify</w:t>
      </w:r>
      <w:r>
        <w:rPr>
          <w:b/>
          <w:lang w:eastAsia="zh-CN"/>
        </w:rPr>
        <w:t xml:space="preserve"> enhancements for LTM configured with</w:t>
      </w:r>
      <w:r w:rsidRPr="000462E6">
        <w:rPr>
          <w:b/>
          <w:lang w:eastAsia="zh-CN"/>
        </w:rPr>
        <w:t xml:space="preserve"> </w:t>
      </w:r>
      <w:r w:rsidRPr="00795BBA">
        <w:rPr>
          <w:b/>
          <w:lang w:eastAsia="zh-CN"/>
        </w:rPr>
        <w:t>ICBM/</w:t>
      </w:r>
      <w:r>
        <w:rPr>
          <w:b/>
          <w:lang w:eastAsia="zh-CN"/>
        </w:rPr>
        <w:t xml:space="preserve">inter-cell </w:t>
      </w:r>
      <w:proofErr w:type="spellStart"/>
      <w:r w:rsidRPr="00795BBA">
        <w:rPr>
          <w:b/>
          <w:lang w:eastAsia="zh-CN"/>
        </w:rPr>
        <w:t>mTRP</w:t>
      </w:r>
      <w:proofErr w:type="spellEnd"/>
      <w:r>
        <w:rPr>
          <w:b/>
          <w:lang w:eastAsia="zh-CN"/>
        </w:rPr>
        <w:t xml:space="preserve"> at the same time, e.g. unified TCI state activation/</w:t>
      </w:r>
      <w:r w:rsidRPr="00795BBA">
        <w:rPr>
          <w:b/>
          <w:lang w:eastAsia="zh-CN"/>
        </w:rPr>
        <w:t xml:space="preserve">indication and TA indication for </w:t>
      </w:r>
      <w:r>
        <w:rPr>
          <w:b/>
          <w:lang w:eastAsia="zh-CN"/>
        </w:rPr>
        <w:t xml:space="preserve">the LTM </w:t>
      </w:r>
      <w:r w:rsidRPr="00795BBA">
        <w:rPr>
          <w:b/>
          <w:lang w:eastAsia="zh-CN"/>
        </w:rPr>
        <w:t>candidate cell</w:t>
      </w:r>
      <w:r w:rsidR="00CA7677">
        <w:rPr>
          <w:b/>
          <w:lang w:eastAsia="zh-CN"/>
        </w:rPr>
        <w:t>.</w:t>
      </w:r>
    </w:p>
    <w:p w14:paraId="7E7FEB5A" w14:textId="22E8009C" w:rsidR="00222B7B" w:rsidRPr="00C02CCE" w:rsidRDefault="00222B7B" w:rsidP="00CB50DC">
      <w:pPr>
        <w:pStyle w:val="Heading1"/>
        <w:keepLines/>
        <w:numPr>
          <w:ilvl w:val="0"/>
          <w:numId w:val="2"/>
        </w:numPr>
        <w:pBdr>
          <w:top w:val="single" w:sz="12" w:space="3" w:color="auto"/>
        </w:pBdr>
        <w:tabs>
          <w:tab w:val="clear" w:pos="432"/>
        </w:tabs>
        <w:overflowPunct w:val="0"/>
        <w:snapToGrid/>
        <w:spacing w:before="240" w:after="180"/>
        <w:jc w:val="both"/>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p w14:paraId="5689A261" w14:textId="77777777" w:rsidR="007B29B9" w:rsidRDefault="007B29B9" w:rsidP="007B29B9">
      <w:pPr>
        <w:pStyle w:val="References"/>
        <w:jc w:val="both"/>
      </w:pPr>
      <w:bookmarkStart w:id="4" w:name="_Ref152142656"/>
      <w:bookmarkStart w:id="5" w:name="_Ref129291880"/>
      <w:bookmarkEnd w:id="2"/>
      <w:r w:rsidRPr="00B52E15">
        <w:t>RWS-230488</w:t>
      </w:r>
      <w:r>
        <w:t xml:space="preserve">, </w:t>
      </w:r>
      <w:r w:rsidRPr="00B52E15">
        <w:t>RAN Chair’s Summary of Rel-19 Workshop</w:t>
      </w:r>
      <w:r>
        <w:t>,</w:t>
      </w:r>
      <w:r>
        <w:rPr>
          <w:lang w:eastAsia="zh-CN"/>
        </w:rPr>
        <w:t xml:space="preserve"> RAN Chair, June 2023.</w:t>
      </w:r>
      <w:bookmarkEnd w:id="4"/>
    </w:p>
    <w:p w14:paraId="3AF3F371" w14:textId="77777777" w:rsidR="007B29B9" w:rsidRDefault="007B29B9" w:rsidP="00CB50DC">
      <w:pPr>
        <w:pStyle w:val="References"/>
        <w:jc w:val="both"/>
      </w:pPr>
      <w:bookmarkStart w:id="6" w:name="_Ref152143541"/>
      <w:bookmarkStart w:id="7" w:name="_Ref152142667"/>
      <w:r w:rsidRPr="00AF1493">
        <w:t>RP-23</w:t>
      </w:r>
      <w:r>
        <w:t>2</w:t>
      </w:r>
      <w:r w:rsidRPr="00AF1493">
        <w:t>618</w:t>
      </w:r>
      <w:r>
        <w:t xml:space="preserve">, </w:t>
      </w:r>
      <w:r w:rsidRPr="00BC756D">
        <w:t>Moderator's summary on Rel-19 Mobility Enhancements [08_R19_R2_mobility]</w:t>
      </w:r>
      <w:r>
        <w:t xml:space="preserve">, </w:t>
      </w:r>
      <w:r w:rsidRPr="00BC756D">
        <w:t>Moderator (Intel Corporation)</w:t>
      </w:r>
      <w:r>
        <w:t xml:space="preserve">, </w:t>
      </w:r>
      <w:r w:rsidRPr="00BC756D">
        <w:t>3GPP TSG-RAN Meeting #101</w:t>
      </w:r>
      <w:r>
        <w:t>.</w:t>
      </w:r>
      <w:bookmarkEnd w:id="6"/>
    </w:p>
    <w:p w14:paraId="055349B9" w14:textId="77777777" w:rsidR="007B29B9" w:rsidRDefault="007B29B9" w:rsidP="00CB50DC">
      <w:pPr>
        <w:pStyle w:val="References"/>
        <w:jc w:val="both"/>
      </w:pPr>
      <w:bookmarkStart w:id="8" w:name="_Ref152146616"/>
      <w:r w:rsidRPr="009C2001">
        <w:rPr>
          <w:lang w:eastAsia="zh-CN"/>
        </w:rPr>
        <w:t>RP-232745</w:t>
      </w:r>
      <w:r>
        <w:rPr>
          <w:lang w:eastAsia="zh-CN"/>
        </w:rPr>
        <w:t>, “</w:t>
      </w:r>
      <w:r w:rsidRPr="009C2001">
        <w:rPr>
          <w:lang w:eastAsia="zh-CN"/>
        </w:rPr>
        <w:t>Summary for RAN Rel-19 Package RAN123-led</w:t>
      </w:r>
      <w:r>
        <w:rPr>
          <w:lang w:eastAsia="zh-CN"/>
        </w:rPr>
        <w:t>”, 2023</w:t>
      </w:r>
      <w:bookmarkEnd w:id="8"/>
    </w:p>
    <w:p w14:paraId="5AC9B4DE" w14:textId="1045EAD7" w:rsidR="00C6743E" w:rsidRPr="00C02CCE" w:rsidRDefault="0077515F" w:rsidP="009E204F">
      <w:pPr>
        <w:pStyle w:val="References"/>
        <w:jc w:val="both"/>
      </w:pPr>
      <w:bookmarkStart w:id="9" w:name="_Ref152146487"/>
      <w:r>
        <w:rPr>
          <w:lang w:eastAsia="zh-CN"/>
        </w:rPr>
        <w:t xml:space="preserve">R2-2308945, </w:t>
      </w:r>
      <w:r w:rsidRPr="00C6743E">
        <w:rPr>
          <w:lang w:eastAsia="zh-CN"/>
        </w:rPr>
        <w:t>Enhancement to maintain high data rate during DAPS handover</w:t>
      </w:r>
      <w:r>
        <w:rPr>
          <w:lang w:eastAsia="zh-CN"/>
        </w:rPr>
        <w:t xml:space="preserve">, </w:t>
      </w:r>
      <w:r w:rsidRPr="00C6743E">
        <w:rPr>
          <w:lang w:eastAsia="zh-CN"/>
        </w:rPr>
        <w:t>21 – 25 Aug 2023</w:t>
      </w:r>
      <w:bookmarkEnd w:id="5"/>
      <w:bookmarkEnd w:id="7"/>
      <w:bookmarkEnd w:id="9"/>
    </w:p>
    <w:sectPr w:rsidR="00C6743E" w:rsidRPr="00C02C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93C11" w14:textId="77777777" w:rsidR="00A9061A" w:rsidRDefault="00A9061A">
      <w:r>
        <w:separator/>
      </w:r>
    </w:p>
  </w:endnote>
  <w:endnote w:type="continuationSeparator" w:id="0">
    <w:p w14:paraId="48CB5F45" w14:textId="77777777" w:rsidR="00A9061A" w:rsidRDefault="00A9061A">
      <w:r>
        <w:continuationSeparator/>
      </w:r>
    </w:p>
  </w:endnote>
  <w:endnote w:type="continuationNotice" w:id="1">
    <w:p w14:paraId="109B27D2" w14:textId="77777777" w:rsidR="00A9061A" w:rsidRDefault="00A90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44655" w14:textId="77777777" w:rsidR="00A9061A" w:rsidRDefault="00A9061A">
      <w:r>
        <w:separator/>
      </w:r>
    </w:p>
  </w:footnote>
  <w:footnote w:type="continuationSeparator" w:id="0">
    <w:p w14:paraId="30997821" w14:textId="77777777" w:rsidR="00A9061A" w:rsidRDefault="00A9061A">
      <w:r>
        <w:continuationSeparator/>
      </w:r>
    </w:p>
  </w:footnote>
  <w:footnote w:type="continuationNotice" w:id="1">
    <w:p w14:paraId="10F103CE" w14:textId="77777777" w:rsidR="00A9061A" w:rsidRDefault="00A906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0.8pt;height:544.8pt" o:bullet="t">
        <v:imagedata r:id="rId1" o:title="art3187"/>
      </v:shape>
    </w:pict>
  </w:numPicBullet>
  <w:abstractNum w:abstractNumId="0" w15:restartNumberingAfterBreak="0">
    <w:nsid w:val="EFBF1F26"/>
    <w:multiLevelType w:val="multilevel"/>
    <w:tmpl w:val="EFBF1F26"/>
    <w:lvl w:ilvl="0">
      <w:start w:val="1"/>
      <w:numFmt w:val="bullet"/>
      <w:pStyle w:val="Agreemen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DB6355"/>
    <w:multiLevelType w:val="multilevel"/>
    <w:tmpl w:val="FFDB6355"/>
    <w:lvl w:ilvl="0">
      <w:start w:val="1"/>
      <w:numFmt w:val="bullet"/>
      <w:lvlText w:val=""/>
      <w:lvlJc w:val="left"/>
      <w:pPr>
        <w:tabs>
          <w:tab w:val="left" w:pos="1352"/>
        </w:tabs>
        <w:ind w:left="1352"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D8028F3"/>
    <w:multiLevelType w:val="hybridMultilevel"/>
    <w:tmpl w:val="3C304C70"/>
    <w:lvl w:ilvl="0" w:tplc="D0EEDBCA">
      <w:start w:val="1"/>
      <w:numFmt w:val="bullet"/>
      <w:lvlText w:val=""/>
      <w:lvlPicBulletId w:val="0"/>
      <w:lvlJc w:val="left"/>
      <w:pPr>
        <w:tabs>
          <w:tab w:val="num" w:pos="-660"/>
        </w:tabs>
        <w:ind w:left="-660" w:hanging="360"/>
      </w:pPr>
      <w:rPr>
        <w:rFonts w:ascii="Symbol" w:hAnsi="Symbol" w:hint="default"/>
      </w:rPr>
    </w:lvl>
    <w:lvl w:ilvl="1" w:tplc="780AB644">
      <w:numFmt w:val="bullet"/>
      <w:lvlText w:val="•"/>
      <w:lvlJc w:val="left"/>
      <w:pPr>
        <w:tabs>
          <w:tab w:val="num" w:pos="60"/>
        </w:tabs>
        <w:ind w:left="60" w:hanging="360"/>
      </w:pPr>
      <w:rPr>
        <w:rFonts w:ascii="Arial" w:hAnsi="Arial" w:hint="default"/>
      </w:rPr>
    </w:lvl>
    <w:lvl w:ilvl="2" w:tplc="BEB00E9A">
      <w:numFmt w:val="bullet"/>
      <w:lvlText w:val="•"/>
      <w:lvlJc w:val="left"/>
      <w:pPr>
        <w:tabs>
          <w:tab w:val="num" w:pos="780"/>
        </w:tabs>
        <w:ind w:left="780" w:hanging="360"/>
      </w:pPr>
      <w:rPr>
        <w:rFonts w:ascii="Arial" w:hAnsi="Arial" w:hint="default"/>
      </w:rPr>
    </w:lvl>
    <w:lvl w:ilvl="3" w:tplc="9A74DB10">
      <w:numFmt w:val="bullet"/>
      <w:lvlText w:val="–"/>
      <w:lvlJc w:val="left"/>
      <w:pPr>
        <w:tabs>
          <w:tab w:val="num" w:pos="1500"/>
        </w:tabs>
        <w:ind w:left="1500" w:hanging="360"/>
      </w:pPr>
      <w:rPr>
        <w:rFonts w:ascii="Arial" w:hAnsi="Arial" w:hint="default"/>
      </w:rPr>
    </w:lvl>
    <w:lvl w:ilvl="4" w:tplc="A7DC1C94" w:tentative="1">
      <w:start w:val="1"/>
      <w:numFmt w:val="bullet"/>
      <w:lvlText w:val=""/>
      <w:lvlPicBulletId w:val="0"/>
      <w:lvlJc w:val="left"/>
      <w:pPr>
        <w:tabs>
          <w:tab w:val="num" w:pos="2220"/>
        </w:tabs>
        <w:ind w:left="2220" w:hanging="360"/>
      </w:pPr>
      <w:rPr>
        <w:rFonts w:ascii="Symbol" w:hAnsi="Symbol" w:hint="default"/>
      </w:rPr>
    </w:lvl>
    <w:lvl w:ilvl="5" w:tplc="ACAE27C0" w:tentative="1">
      <w:start w:val="1"/>
      <w:numFmt w:val="bullet"/>
      <w:lvlText w:val=""/>
      <w:lvlPicBulletId w:val="0"/>
      <w:lvlJc w:val="left"/>
      <w:pPr>
        <w:tabs>
          <w:tab w:val="num" w:pos="2940"/>
        </w:tabs>
        <w:ind w:left="2940" w:hanging="360"/>
      </w:pPr>
      <w:rPr>
        <w:rFonts w:ascii="Symbol" w:hAnsi="Symbol" w:hint="default"/>
      </w:rPr>
    </w:lvl>
    <w:lvl w:ilvl="6" w:tplc="51407CF2" w:tentative="1">
      <w:start w:val="1"/>
      <w:numFmt w:val="bullet"/>
      <w:lvlText w:val=""/>
      <w:lvlPicBulletId w:val="0"/>
      <w:lvlJc w:val="left"/>
      <w:pPr>
        <w:tabs>
          <w:tab w:val="num" w:pos="3660"/>
        </w:tabs>
        <w:ind w:left="3660" w:hanging="360"/>
      </w:pPr>
      <w:rPr>
        <w:rFonts w:ascii="Symbol" w:hAnsi="Symbol" w:hint="default"/>
      </w:rPr>
    </w:lvl>
    <w:lvl w:ilvl="7" w:tplc="AD62FF60" w:tentative="1">
      <w:start w:val="1"/>
      <w:numFmt w:val="bullet"/>
      <w:lvlText w:val=""/>
      <w:lvlPicBulletId w:val="0"/>
      <w:lvlJc w:val="left"/>
      <w:pPr>
        <w:tabs>
          <w:tab w:val="num" w:pos="4380"/>
        </w:tabs>
        <w:ind w:left="4380" w:hanging="360"/>
      </w:pPr>
      <w:rPr>
        <w:rFonts w:ascii="Symbol" w:hAnsi="Symbol" w:hint="default"/>
      </w:rPr>
    </w:lvl>
    <w:lvl w:ilvl="8" w:tplc="D4D47C8E" w:tentative="1">
      <w:start w:val="1"/>
      <w:numFmt w:val="bullet"/>
      <w:lvlText w:val=""/>
      <w:lvlPicBulletId w:val="0"/>
      <w:lvlJc w:val="left"/>
      <w:pPr>
        <w:tabs>
          <w:tab w:val="num" w:pos="5100"/>
        </w:tabs>
        <w:ind w:left="5100" w:hanging="360"/>
      </w:pPr>
      <w:rPr>
        <w:rFonts w:ascii="Symbol" w:hAnsi="Symbol" w:hint="default"/>
      </w:rPr>
    </w:lvl>
  </w:abstractNum>
  <w:abstractNum w:abstractNumId="3" w15:restartNumberingAfterBreak="0">
    <w:nsid w:val="0DF941AE"/>
    <w:multiLevelType w:val="hybridMultilevel"/>
    <w:tmpl w:val="C7BE7884"/>
    <w:lvl w:ilvl="0" w:tplc="14321AD0">
      <w:start w:val="1"/>
      <w:numFmt w:val="bullet"/>
      <w:lvlText w:val=""/>
      <w:lvlPicBulletId w:val="0"/>
      <w:lvlJc w:val="left"/>
      <w:pPr>
        <w:tabs>
          <w:tab w:val="num" w:pos="0"/>
        </w:tabs>
        <w:ind w:left="-660" w:firstLine="6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DA51E8"/>
    <w:multiLevelType w:val="hybridMultilevel"/>
    <w:tmpl w:val="99DC2D76"/>
    <w:lvl w:ilvl="0" w:tplc="04090003">
      <w:start w:val="1"/>
      <w:numFmt w:val="bullet"/>
      <w:lvlText w:val="o"/>
      <w:lvlJc w:val="left"/>
      <w:pPr>
        <w:tabs>
          <w:tab w:val="num" w:pos="720"/>
        </w:tabs>
        <w:ind w:left="720" w:hanging="360"/>
      </w:pPr>
      <w:rPr>
        <w:rFonts w:ascii="Courier New" w:hAnsi="Courier New"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AD2ACA7A">
      <w:numFmt w:val="bullet"/>
      <w:lvlText w:val="-"/>
      <w:lvlJc w:val="left"/>
      <w:pPr>
        <w:tabs>
          <w:tab w:val="num" w:pos="2160"/>
        </w:tabs>
        <w:ind w:left="2160" w:hanging="360"/>
      </w:pPr>
      <w:rPr>
        <w:rFonts w:ascii=".AppleSystemUIFont" w:hAnsi=".AppleSystemUIFont" w:hint="default"/>
      </w:rPr>
    </w:lvl>
    <w:lvl w:ilvl="3" w:tplc="1F3C858E">
      <w:numFmt w:val="bullet"/>
      <w:lvlText w:val=""/>
      <w:lvlJc w:val="left"/>
      <w:pPr>
        <w:tabs>
          <w:tab w:val="num" w:pos="2880"/>
        </w:tabs>
        <w:ind w:left="2880" w:hanging="360"/>
      </w:pPr>
      <w:rPr>
        <w:rFonts w:ascii="Wingdings" w:hAnsi="Wingdings" w:hint="default"/>
      </w:rPr>
    </w:lvl>
    <w:lvl w:ilvl="4" w:tplc="01009428" w:tentative="1">
      <w:start w:val="1"/>
      <w:numFmt w:val="bullet"/>
      <w:lvlText w:val="•"/>
      <w:lvlJc w:val="left"/>
      <w:pPr>
        <w:tabs>
          <w:tab w:val="num" w:pos="3600"/>
        </w:tabs>
        <w:ind w:left="3600" w:hanging="360"/>
      </w:pPr>
      <w:rPr>
        <w:rFonts w:ascii="Arial" w:hAnsi="Arial" w:hint="default"/>
      </w:rPr>
    </w:lvl>
    <w:lvl w:ilvl="5" w:tplc="5CB03046" w:tentative="1">
      <w:start w:val="1"/>
      <w:numFmt w:val="bullet"/>
      <w:lvlText w:val="•"/>
      <w:lvlJc w:val="left"/>
      <w:pPr>
        <w:tabs>
          <w:tab w:val="num" w:pos="4320"/>
        </w:tabs>
        <w:ind w:left="4320" w:hanging="360"/>
      </w:pPr>
      <w:rPr>
        <w:rFonts w:ascii="Arial" w:hAnsi="Arial" w:hint="default"/>
      </w:rPr>
    </w:lvl>
    <w:lvl w:ilvl="6" w:tplc="56F8E280" w:tentative="1">
      <w:start w:val="1"/>
      <w:numFmt w:val="bullet"/>
      <w:lvlText w:val="•"/>
      <w:lvlJc w:val="left"/>
      <w:pPr>
        <w:tabs>
          <w:tab w:val="num" w:pos="5040"/>
        </w:tabs>
        <w:ind w:left="5040" w:hanging="360"/>
      </w:pPr>
      <w:rPr>
        <w:rFonts w:ascii="Arial" w:hAnsi="Arial" w:hint="default"/>
      </w:rPr>
    </w:lvl>
    <w:lvl w:ilvl="7" w:tplc="D4C2935A" w:tentative="1">
      <w:start w:val="1"/>
      <w:numFmt w:val="bullet"/>
      <w:lvlText w:val="•"/>
      <w:lvlJc w:val="left"/>
      <w:pPr>
        <w:tabs>
          <w:tab w:val="num" w:pos="5760"/>
        </w:tabs>
        <w:ind w:left="5760" w:hanging="360"/>
      </w:pPr>
      <w:rPr>
        <w:rFonts w:ascii="Arial" w:hAnsi="Arial" w:hint="default"/>
      </w:rPr>
    </w:lvl>
    <w:lvl w:ilvl="8" w:tplc="8C74E6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60D7A"/>
    <w:multiLevelType w:val="hybridMultilevel"/>
    <w:tmpl w:val="9F365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F52AF"/>
    <w:multiLevelType w:val="hybridMultilevel"/>
    <w:tmpl w:val="82A2E65E"/>
    <w:lvl w:ilvl="0" w:tplc="2F787D66">
      <w:start w:val="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8" w15:restartNumberingAfterBreak="0">
    <w:nsid w:val="207D2429"/>
    <w:multiLevelType w:val="hybridMultilevel"/>
    <w:tmpl w:val="A61A9B68"/>
    <w:lvl w:ilvl="0" w:tplc="702EF488">
      <w:start w:val="1"/>
      <w:numFmt w:val="bullet"/>
      <w:lvlText w:val=""/>
      <w:lvlPicBulletId w:val="0"/>
      <w:lvlJc w:val="left"/>
      <w:pPr>
        <w:tabs>
          <w:tab w:val="num" w:pos="-660"/>
        </w:tabs>
        <w:ind w:left="-660" w:firstLine="0"/>
      </w:pPr>
      <w:rPr>
        <w:rFonts w:ascii="Symbol" w:hAnsi="Symbol" w:hint="default"/>
      </w:rPr>
    </w:lvl>
    <w:lvl w:ilvl="1" w:tplc="E71482B6">
      <w:numFmt w:val="bullet"/>
      <w:lvlText w:val="•"/>
      <w:lvlJc w:val="left"/>
      <w:pPr>
        <w:tabs>
          <w:tab w:val="num" w:pos="780"/>
        </w:tabs>
        <w:ind w:left="780" w:hanging="360"/>
      </w:pPr>
      <w:rPr>
        <w:rFonts w:ascii="Arial" w:hAnsi="Arial" w:hint="default"/>
      </w:rPr>
    </w:lvl>
    <w:lvl w:ilvl="2" w:tplc="FF0C108A">
      <w:numFmt w:val="bullet"/>
      <w:lvlText w:val="•"/>
      <w:lvlJc w:val="left"/>
      <w:pPr>
        <w:tabs>
          <w:tab w:val="num" w:pos="1500"/>
        </w:tabs>
        <w:ind w:left="1500" w:hanging="360"/>
      </w:pPr>
      <w:rPr>
        <w:rFonts w:ascii="Arial" w:hAnsi="Arial" w:hint="default"/>
      </w:rPr>
    </w:lvl>
    <w:lvl w:ilvl="3" w:tplc="C58C16DA">
      <w:numFmt w:val="bullet"/>
      <w:lvlText w:val="–"/>
      <w:lvlJc w:val="left"/>
      <w:pPr>
        <w:tabs>
          <w:tab w:val="num" w:pos="2220"/>
        </w:tabs>
        <w:ind w:left="2220" w:hanging="360"/>
      </w:pPr>
      <w:rPr>
        <w:rFonts w:ascii="Arial" w:hAnsi="Arial" w:hint="default"/>
      </w:rPr>
    </w:lvl>
    <w:lvl w:ilvl="4" w:tplc="FDCACEDE" w:tentative="1">
      <w:start w:val="1"/>
      <w:numFmt w:val="bullet"/>
      <w:lvlText w:val=""/>
      <w:lvlPicBulletId w:val="0"/>
      <w:lvlJc w:val="left"/>
      <w:pPr>
        <w:tabs>
          <w:tab w:val="num" w:pos="2940"/>
        </w:tabs>
        <w:ind w:left="2940" w:hanging="360"/>
      </w:pPr>
      <w:rPr>
        <w:rFonts w:ascii="Symbol" w:hAnsi="Symbol" w:hint="default"/>
      </w:rPr>
    </w:lvl>
    <w:lvl w:ilvl="5" w:tplc="968E4B6A" w:tentative="1">
      <w:start w:val="1"/>
      <w:numFmt w:val="bullet"/>
      <w:lvlText w:val=""/>
      <w:lvlPicBulletId w:val="0"/>
      <w:lvlJc w:val="left"/>
      <w:pPr>
        <w:tabs>
          <w:tab w:val="num" w:pos="3660"/>
        </w:tabs>
        <w:ind w:left="3660" w:hanging="360"/>
      </w:pPr>
      <w:rPr>
        <w:rFonts w:ascii="Symbol" w:hAnsi="Symbol" w:hint="default"/>
      </w:rPr>
    </w:lvl>
    <w:lvl w:ilvl="6" w:tplc="A83E0692" w:tentative="1">
      <w:start w:val="1"/>
      <w:numFmt w:val="bullet"/>
      <w:lvlText w:val=""/>
      <w:lvlPicBulletId w:val="0"/>
      <w:lvlJc w:val="left"/>
      <w:pPr>
        <w:tabs>
          <w:tab w:val="num" w:pos="4380"/>
        </w:tabs>
        <w:ind w:left="4380" w:hanging="360"/>
      </w:pPr>
      <w:rPr>
        <w:rFonts w:ascii="Symbol" w:hAnsi="Symbol" w:hint="default"/>
      </w:rPr>
    </w:lvl>
    <w:lvl w:ilvl="7" w:tplc="6DF276B2" w:tentative="1">
      <w:start w:val="1"/>
      <w:numFmt w:val="bullet"/>
      <w:lvlText w:val=""/>
      <w:lvlPicBulletId w:val="0"/>
      <w:lvlJc w:val="left"/>
      <w:pPr>
        <w:tabs>
          <w:tab w:val="num" w:pos="5100"/>
        </w:tabs>
        <w:ind w:left="5100" w:hanging="360"/>
      </w:pPr>
      <w:rPr>
        <w:rFonts w:ascii="Symbol" w:hAnsi="Symbol" w:hint="default"/>
      </w:rPr>
    </w:lvl>
    <w:lvl w:ilvl="8" w:tplc="0D40908C" w:tentative="1">
      <w:start w:val="1"/>
      <w:numFmt w:val="bullet"/>
      <w:lvlText w:val=""/>
      <w:lvlPicBulletId w:val="0"/>
      <w:lvlJc w:val="left"/>
      <w:pPr>
        <w:tabs>
          <w:tab w:val="num" w:pos="5820"/>
        </w:tabs>
        <w:ind w:left="5820" w:hanging="360"/>
      </w:pPr>
      <w:rPr>
        <w:rFonts w:ascii="Symbol" w:hAnsi="Symbol" w:hint="default"/>
      </w:rPr>
    </w:lvl>
  </w:abstractNum>
  <w:abstractNum w:abstractNumId="9" w15:restartNumberingAfterBreak="0">
    <w:nsid w:val="27CE4316"/>
    <w:multiLevelType w:val="hybridMultilevel"/>
    <w:tmpl w:val="C2CED04E"/>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A6E7543"/>
    <w:multiLevelType w:val="hybridMultilevel"/>
    <w:tmpl w:val="AFF03000"/>
    <w:lvl w:ilvl="0" w:tplc="5114C6C6">
      <w:start w:val="1"/>
      <w:numFmt w:val="bullet"/>
      <w:lvlText w:val=""/>
      <w:lvlPicBulletId w:val="0"/>
      <w:lvlJc w:val="left"/>
      <w:pPr>
        <w:tabs>
          <w:tab w:val="num" w:pos="0"/>
        </w:tabs>
        <w:ind w:left="0" w:firstLine="0"/>
      </w:pPr>
      <w:rPr>
        <w:rFonts w:ascii="Symbol" w:hAnsi="Symbol" w:hint="default"/>
      </w:rPr>
    </w:lvl>
    <w:lvl w:ilvl="1" w:tplc="669E2490">
      <w:start w:val="1"/>
      <w:numFmt w:val="bullet"/>
      <w:lvlText w:val=""/>
      <w:lvlJc w:val="left"/>
      <w:pPr>
        <w:ind w:left="840" w:hanging="420"/>
      </w:pPr>
      <w:rPr>
        <w:rFonts w:ascii="Wingdings" w:hAnsi="Wingdings" w:hint="default"/>
      </w:rPr>
    </w:lvl>
    <w:lvl w:ilvl="2" w:tplc="5F1C2A80">
      <w:start w:val="1"/>
      <w:numFmt w:val="bullet"/>
      <w:lvlText w:val=""/>
      <w:lvlJc w:val="left"/>
      <w:pPr>
        <w:ind w:left="1260" w:hanging="420"/>
      </w:pPr>
      <w:rPr>
        <w:rFonts w:ascii="Wingdings" w:hAnsi="Wingdings" w:hint="default"/>
      </w:rPr>
    </w:lvl>
    <w:lvl w:ilvl="3" w:tplc="0470AB74">
      <w:numFmt w:val="bullet"/>
      <w:lvlText w:val="-"/>
      <w:lvlJc w:val="left"/>
      <w:pPr>
        <w:ind w:left="1680" w:hanging="420"/>
      </w:pPr>
      <w:rPr>
        <w:rFonts w:ascii="Arial" w:eastAsiaTheme="minorEastAsia" w:hAnsi="Arial" w:cs="Arial" w:hint="default"/>
        <w:color w:val="FF000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972"/>
        </w:tabs>
        <w:ind w:left="497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174C1C"/>
    <w:multiLevelType w:val="hybridMultilevel"/>
    <w:tmpl w:val="DBACFE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3AB31CD2"/>
    <w:multiLevelType w:val="hybridMultilevel"/>
    <w:tmpl w:val="BEC03F12"/>
    <w:lvl w:ilvl="0" w:tplc="EFEE0B92">
      <w:start w:val="1"/>
      <w:numFmt w:val="bullet"/>
      <w:lvlText w:val="•"/>
      <w:lvlJc w:val="left"/>
      <w:pPr>
        <w:tabs>
          <w:tab w:val="num" w:pos="360"/>
        </w:tabs>
        <w:ind w:left="360" w:hanging="360"/>
      </w:pPr>
      <w:rPr>
        <w:rFonts w:ascii="Arial" w:hAnsi="Arial" w:hint="default"/>
      </w:rPr>
    </w:lvl>
    <w:lvl w:ilvl="1" w:tplc="2A126A20">
      <w:start w:val="1"/>
      <w:numFmt w:val="bullet"/>
      <w:lvlText w:val="•"/>
      <w:lvlJc w:val="left"/>
      <w:pPr>
        <w:tabs>
          <w:tab w:val="num" w:pos="1080"/>
        </w:tabs>
        <w:ind w:left="1080" w:hanging="360"/>
      </w:pPr>
      <w:rPr>
        <w:rFonts w:ascii="Arial" w:hAnsi="Arial" w:hint="default"/>
      </w:rPr>
    </w:lvl>
    <w:lvl w:ilvl="2" w:tplc="B72CA0BC" w:tentative="1">
      <w:start w:val="1"/>
      <w:numFmt w:val="bullet"/>
      <w:lvlText w:val="•"/>
      <w:lvlJc w:val="left"/>
      <w:pPr>
        <w:tabs>
          <w:tab w:val="num" w:pos="1800"/>
        </w:tabs>
        <w:ind w:left="1800" w:hanging="360"/>
      </w:pPr>
      <w:rPr>
        <w:rFonts w:ascii="Arial" w:hAnsi="Arial" w:hint="default"/>
      </w:rPr>
    </w:lvl>
    <w:lvl w:ilvl="3" w:tplc="DF5EBEDE" w:tentative="1">
      <w:start w:val="1"/>
      <w:numFmt w:val="bullet"/>
      <w:lvlText w:val="•"/>
      <w:lvlJc w:val="left"/>
      <w:pPr>
        <w:tabs>
          <w:tab w:val="num" w:pos="2520"/>
        </w:tabs>
        <w:ind w:left="2520" w:hanging="360"/>
      </w:pPr>
      <w:rPr>
        <w:rFonts w:ascii="Arial" w:hAnsi="Arial" w:hint="default"/>
      </w:rPr>
    </w:lvl>
    <w:lvl w:ilvl="4" w:tplc="BADE8A40" w:tentative="1">
      <w:start w:val="1"/>
      <w:numFmt w:val="bullet"/>
      <w:lvlText w:val="•"/>
      <w:lvlJc w:val="left"/>
      <w:pPr>
        <w:tabs>
          <w:tab w:val="num" w:pos="3240"/>
        </w:tabs>
        <w:ind w:left="3240" w:hanging="360"/>
      </w:pPr>
      <w:rPr>
        <w:rFonts w:ascii="Arial" w:hAnsi="Arial" w:hint="default"/>
      </w:rPr>
    </w:lvl>
    <w:lvl w:ilvl="5" w:tplc="1E306434" w:tentative="1">
      <w:start w:val="1"/>
      <w:numFmt w:val="bullet"/>
      <w:lvlText w:val="•"/>
      <w:lvlJc w:val="left"/>
      <w:pPr>
        <w:tabs>
          <w:tab w:val="num" w:pos="3960"/>
        </w:tabs>
        <w:ind w:left="3960" w:hanging="360"/>
      </w:pPr>
      <w:rPr>
        <w:rFonts w:ascii="Arial" w:hAnsi="Arial" w:hint="default"/>
      </w:rPr>
    </w:lvl>
    <w:lvl w:ilvl="6" w:tplc="A28C8810" w:tentative="1">
      <w:start w:val="1"/>
      <w:numFmt w:val="bullet"/>
      <w:lvlText w:val="•"/>
      <w:lvlJc w:val="left"/>
      <w:pPr>
        <w:tabs>
          <w:tab w:val="num" w:pos="4680"/>
        </w:tabs>
        <w:ind w:left="4680" w:hanging="360"/>
      </w:pPr>
      <w:rPr>
        <w:rFonts w:ascii="Arial" w:hAnsi="Arial" w:hint="default"/>
      </w:rPr>
    </w:lvl>
    <w:lvl w:ilvl="7" w:tplc="4498D186" w:tentative="1">
      <w:start w:val="1"/>
      <w:numFmt w:val="bullet"/>
      <w:lvlText w:val="•"/>
      <w:lvlJc w:val="left"/>
      <w:pPr>
        <w:tabs>
          <w:tab w:val="num" w:pos="5400"/>
        </w:tabs>
        <w:ind w:left="5400" w:hanging="360"/>
      </w:pPr>
      <w:rPr>
        <w:rFonts w:ascii="Arial" w:hAnsi="Arial" w:hint="default"/>
      </w:rPr>
    </w:lvl>
    <w:lvl w:ilvl="8" w:tplc="8DF0D92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25F018F"/>
    <w:multiLevelType w:val="hybridMultilevel"/>
    <w:tmpl w:val="69EE590A"/>
    <w:lvl w:ilvl="0" w:tplc="C096E3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981443"/>
    <w:multiLevelType w:val="hybridMultilevel"/>
    <w:tmpl w:val="7520B85C"/>
    <w:lvl w:ilvl="0" w:tplc="08090005">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4E5627"/>
    <w:multiLevelType w:val="hybridMultilevel"/>
    <w:tmpl w:val="D082AA90"/>
    <w:lvl w:ilvl="0" w:tplc="D518B1EC">
      <w:start w:val="1"/>
      <w:numFmt w:val="bullet"/>
      <w:lvlText w:val="•"/>
      <w:lvlJc w:val="left"/>
      <w:pPr>
        <w:tabs>
          <w:tab w:val="num" w:pos="720"/>
        </w:tabs>
        <w:ind w:left="720" w:hanging="360"/>
      </w:pPr>
      <w:rPr>
        <w:rFonts w:ascii="Arial" w:hAnsi="Arial" w:hint="default"/>
      </w:rPr>
    </w:lvl>
    <w:lvl w:ilvl="1" w:tplc="1A801EC4">
      <w:start w:val="1"/>
      <w:numFmt w:val="bullet"/>
      <w:lvlText w:val="•"/>
      <w:lvlJc w:val="left"/>
      <w:pPr>
        <w:tabs>
          <w:tab w:val="num" w:pos="1440"/>
        </w:tabs>
        <w:ind w:left="1440" w:hanging="360"/>
      </w:pPr>
      <w:rPr>
        <w:rFonts w:ascii="Arial" w:hAnsi="Arial" w:hint="default"/>
      </w:rPr>
    </w:lvl>
    <w:lvl w:ilvl="2" w:tplc="8832505C" w:tentative="1">
      <w:start w:val="1"/>
      <w:numFmt w:val="bullet"/>
      <w:lvlText w:val="•"/>
      <w:lvlJc w:val="left"/>
      <w:pPr>
        <w:tabs>
          <w:tab w:val="num" w:pos="2160"/>
        </w:tabs>
        <w:ind w:left="2160" w:hanging="360"/>
      </w:pPr>
      <w:rPr>
        <w:rFonts w:ascii="Arial" w:hAnsi="Arial" w:hint="default"/>
      </w:rPr>
    </w:lvl>
    <w:lvl w:ilvl="3" w:tplc="5FF82F40" w:tentative="1">
      <w:start w:val="1"/>
      <w:numFmt w:val="bullet"/>
      <w:lvlText w:val="•"/>
      <w:lvlJc w:val="left"/>
      <w:pPr>
        <w:tabs>
          <w:tab w:val="num" w:pos="2880"/>
        </w:tabs>
        <w:ind w:left="2880" w:hanging="360"/>
      </w:pPr>
      <w:rPr>
        <w:rFonts w:ascii="Arial" w:hAnsi="Arial" w:hint="default"/>
      </w:rPr>
    </w:lvl>
    <w:lvl w:ilvl="4" w:tplc="0CB4D280" w:tentative="1">
      <w:start w:val="1"/>
      <w:numFmt w:val="bullet"/>
      <w:lvlText w:val="•"/>
      <w:lvlJc w:val="left"/>
      <w:pPr>
        <w:tabs>
          <w:tab w:val="num" w:pos="3600"/>
        </w:tabs>
        <w:ind w:left="3600" w:hanging="360"/>
      </w:pPr>
      <w:rPr>
        <w:rFonts w:ascii="Arial" w:hAnsi="Arial" w:hint="default"/>
      </w:rPr>
    </w:lvl>
    <w:lvl w:ilvl="5" w:tplc="24BE1084" w:tentative="1">
      <w:start w:val="1"/>
      <w:numFmt w:val="bullet"/>
      <w:lvlText w:val="•"/>
      <w:lvlJc w:val="left"/>
      <w:pPr>
        <w:tabs>
          <w:tab w:val="num" w:pos="4320"/>
        </w:tabs>
        <w:ind w:left="4320" w:hanging="360"/>
      </w:pPr>
      <w:rPr>
        <w:rFonts w:ascii="Arial" w:hAnsi="Arial" w:hint="default"/>
      </w:rPr>
    </w:lvl>
    <w:lvl w:ilvl="6" w:tplc="D750A03E" w:tentative="1">
      <w:start w:val="1"/>
      <w:numFmt w:val="bullet"/>
      <w:lvlText w:val="•"/>
      <w:lvlJc w:val="left"/>
      <w:pPr>
        <w:tabs>
          <w:tab w:val="num" w:pos="5040"/>
        </w:tabs>
        <w:ind w:left="5040" w:hanging="360"/>
      </w:pPr>
      <w:rPr>
        <w:rFonts w:ascii="Arial" w:hAnsi="Arial" w:hint="default"/>
      </w:rPr>
    </w:lvl>
    <w:lvl w:ilvl="7" w:tplc="EA6AA284" w:tentative="1">
      <w:start w:val="1"/>
      <w:numFmt w:val="bullet"/>
      <w:lvlText w:val="•"/>
      <w:lvlJc w:val="left"/>
      <w:pPr>
        <w:tabs>
          <w:tab w:val="num" w:pos="5760"/>
        </w:tabs>
        <w:ind w:left="5760" w:hanging="360"/>
      </w:pPr>
      <w:rPr>
        <w:rFonts w:ascii="Arial" w:hAnsi="Arial" w:hint="default"/>
      </w:rPr>
    </w:lvl>
    <w:lvl w:ilvl="8" w:tplc="4D681F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8A6E9B"/>
    <w:multiLevelType w:val="hybridMultilevel"/>
    <w:tmpl w:val="FD72B196"/>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03E2183"/>
    <w:multiLevelType w:val="hybridMultilevel"/>
    <w:tmpl w:val="D124E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0C4510"/>
    <w:multiLevelType w:val="hybridMultilevel"/>
    <w:tmpl w:val="6352ABF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B8167D"/>
    <w:multiLevelType w:val="multilevel"/>
    <w:tmpl w:val="6FB8167D"/>
    <w:lvl w:ilvl="0">
      <w:start w:val="1"/>
      <w:numFmt w:val="bullet"/>
      <w:lvlText w:val=""/>
      <w:lvlJc w:val="left"/>
      <w:pPr>
        <w:ind w:left="760" w:hanging="360"/>
      </w:pPr>
      <w:rPr>
        <w:rFonts w:ascii="Symbol" w:hAnsi="Symbol" w:cs="Symbol"/>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6F0EF4"/>
    <w:multiLevelType w:val="hybridMultilevel"/>
    <w:tmpl w:val="B8E25560"/>
    <w:lvl w:ilvl="0" w:tplc="AA62E510">
      <w:start w:val="1"/>
      <w:numFmt w:val="bullet"/>
      <w:lvlText w:val="•"/>
      <w:lvlJc w:val="left"/>
      <w:pPr>
        <w:tabs>
          <w:tab w:val="num" w:pos="720"/>
        </w:tabs>
        <w:ind w:left="720" w:hanging="360"/>
      </w:pPr>
      <w:rPr>
        <w:rFonts w:ascii="Arial" w:hAnsi="Arial" w:hint="default"/>
      </w:rPr>
    </w:lvl>
    <w:lvl w:ilvl="1" w:tplc="50845F62">
      <w:start w:val="1"/>
      <w:numFmt w:val="bullet"/>
      <w:lvlText w:val="•"/>
      <w:lvlJc w:val="left"/>
      <w:pPr>
        <w:tabs>
          <w:tab w:val="num" w:pos="1440"/>
        </w:tabs>
        <w:ind w:left="1440" w:hanging="360"/>
      </w:pPr>
      <w:rPr>
        <w:rFonts w:ascii="Arial" w:hAnsi="Arial" w:hint="default"/>
      </w:rPr>
    </w:lvl>
    <w:lvl w:ilvl="2" w:tplc="AD2ACA7A">
      <w:numFmt w:val="bullet"/>
      <w:lvlText w:val="-"/>
      <w:lvlJc w:val="left"/>
      <w:pPr>
        <w:tabs>
          <w:tab w:val="num" w:pos="2160"/>
        </w:tabs>
        <w:ind w:left="2160" w:hanging="360"/>
      </w:pPr>
      <w:rPr>
        <w:rFonts w:ascii=".AppleSystemUIFont" w:hAnsi=".AppleSystemUIFont" w:hint="default"/>
      </w:rPr>
    </w:lvl>
    <w:lvl w:ilvl="3" w:tplc="1F3C858E">
      <w:numFmt w:val="bullet"/>
      <w:lvlText w:val=""/>
      <w:lvlJc w:val="left"/>
      <w:pPr>
        <w:tabs>
          <w:tab w:val="num" w:pos="2880"/>
        </w:tabs>
        <w:ind w:left="2880" w:hanging="360"/>
      </w:pPr>
      <w:rPr>
        <w:rFonts w:ascii="Wingdings" w:hAnsi="Wingdings" w:hint="default"/>
      </w:rPr>
    </w:lvl>
    <w:lvl w:ilvl="4" w:tplc="01009428" w:tentative="1">
      <w:start w:val="1"/>
      <w:numFmt w:val="bullet"/>
      <w:lvlText w:val="•"/>
      <w:lvlJc w:val="left"/>
      <w:pPr>
        <w:tabs>
          <w:tab w:val="num" w:pos="3600"/>
        </w:tabs>
        <w:ind w:left="3600" w:hanging="360"/>
      </w:pPr>
      <w:rPr>
        <w:rFonts w:ascii="Arial" w:hAnsi="Arial" w:hint="default"/>
      </w:rPr>
    </w:lvl>
    <w:lvl w:ilvl="5" w:tplc="5CB03046" w:tentative="1">
      <w:start w:val="1"/>
      <w:numFmt w:val="bullet"/>
      <w:lvlText w:val="•"/>
      <w:lvlJc w:val="left"/>
      <w:pPr>
        <w:tabs>
          <w:tab w:val="num" w:pos="4320"/>
        </w:tabs>
        <w:ind w:left="4320" w:hanging="360"/>
      </w:pPr>
      <w:rPr>
        <w:rFonts w:ascii="Arial" w:hAnsi="Arial" w:hint="default"/>
      </w:rPr>
    </w:lvl>
    <w:lvl w:ilvl="6" w:tplc="56F8E280" w:tentative="1">
      <w:start w:val="1"/>
      <w:numFmt w:val="bullet"/>
      <w:lvlText w:val="•"/>
      <w:lvlJc w:val="left"/>
      <w:pPr>
        <w:tabs>
          <w:tab w:val="num" w:pos="5040"/>
        </w:tabs>
        <w:ind w:left="5040" w:hanging="360"/>
      </w:pPr>
      <w:rPr>
        <w:rFonts w:ascii="Arial" w:hAnsi="Arial" w:hint="default"/>
      </w:rPr>
    </w:lvl>
    <w:lvl w:ilvl="7" w:tplc="D4C2935A" w:tentative="1">
      <w:start w:val="1"/>
      <w:numFmt w:val="bullet"/>
      <w:lvlText w:val="•"/>
      <w:lvlJc w:val="left"/>
      <w:pPr>
        <w:tabs>
          <w:tab w:val="num" w:pos="5760"/>
        </w:tabs>
        <w:ind w:left="5760" w:hanging="360"/>
      </w:pPr>
      <w:rPr>
        <w:rFonts w:ascii="Arial" w:hAnsi="Arial" w:hint="default"/>
      </w:rPr>
    </w:lvl>
    <w:lvl w:ilvl="8" w:tplc="8C74E6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7F11E4"/>
    <w:multiLevelType w:val="hybridMultilevel"/>
    <w:tmpl w:val="3992154E"/>
    <w:lvl w:ilvl="0" w:tplc="ACF6FE82">
      <w:start w:val="1"/>
      <w:numFmt w:val="bullet"/>
      <w:lvlText w:val="•"/>
      <w:lvlJc w:val="left"/>
      <w:pPr>
        <w:tabs>
          <w:tab w:val="num" w:pos="360"/>
        </w:tabs>
        <w:ind w:left="360" w:hanging="360"/>
      </w:pPr>
      <w:rPr>
        <w:rFonts w:ascii="Arial" w:hAnsi="Arial" w:hint="default"/>
      </w:rPr>
    </w:lvl>
    <w:lvl w:ilvl="1" w:tplc="89CE2FF6">
      <w:start w:val="1"/>
      <w:numFmt w:val="bullet"/>
      <w:lvlText w:val="•"/>
      <w:lvlJc w:val="left"/>
      <w:pPr>
        <w:tabs>
          <w:tab w:val="num" w:pos="1080"/>
        </w:tabs>
        <w:ind w:left="1080" w:hanging="360"/>
      </w:pPr>
      <w:rPr>
        <w:rFonts w:ascii="Arial" w:hAnsi="Arial" w:hint="default"/>
      </w:rPr>
    </w:lvl>
    <w:lvl w:ilvl="2" w:tplc="4C328FEA" w:tentative="1">
      <w:start w:val="1"/>
      <w:numFmt w:val="bullet"/>
      <w:lvlText w:val="•"/>
      <w:lvlJc w:val="left"/>
      <w:pPr>
        <w:tabs>
          <w:tab w:val="num" w:pos="1800"/>
        </w:tabs>
        <w:ind w:left="1800" w:hanging="360"/>
      </w:pPr>
      <w:rPr>
        <w:rFonts w:ascii="Arial" w:hAnsi="Arial" w:hint="default"/>
      </w:rPr>
    </w:lvl>
    <w:lvl w:ilvl="3" w:tplc="84E007F8" w:tentative="1">
      <w:start w:val="1"/>
      <w:numFmt w:val="bullet"/>
      <w:lvlText w:val="•"/>
      <w:lvlJc w:val="left"/>
      <w:pPr>
        <w:tabs>
          <w:tab w:val="num" w:pos="2520"/>
        </w:tabs>
        <w:ind w:left="2520" w:hanging="360"/>
      </w:pPr>
      <w:rPr>
        <w:rFonts w:ascii="Arial" w:hAnsi="Arial" w:hint="default"/>
      </w:rPr>
    </w:lvl>
    <w:lvl w:ilvl="4" w:tplc="10EE00A4" w:tentative="1">
      <w:start w:val="1"/>
      <w:numFmt w:val="bullet"/>
      <w:lvlText w:val="•"/>
      <w:lvlJc w:val="left"/>
      <w:pPr>
        <w:tabs>
          <w:tab w:val="num" w:pos="3240"/>
        </w:tabs>
        <w:ind w:left="3240" w:hanging="360"/>
      </w:pPr>
      <w:rPr>
        <w:rFonts w:ascii="Arial" w:hAnsi="Arial" w:hint="default"/>
      </w:rPr>
    </w:lvl>
    <w:lvl w:ilvl="5" w:tplc="E6C010A0" w:tentative="1">
      <w:start w:val="1"/>
      <w:numFmt w:val="bullet"/>
      <w:lvlText w:val="•"/>
      <w:lvlJc w:val="left"/>
      <w:pPr>
        <w:tabs>
          <w:tab w:val="num" w:pos="3960"/>
        </w:tabs>
        <w:ind w:left="3960" w:hanging="360"/>
      </w:pPr>
      <w:rPr>
        <w:rFonts w:ascii="Arial" w:hAnsi="Arial" w:hint="default"/>
      </w:rPr>
    </w:lvl>
    <w:lvl w:ilvl="6" w:tplc="4F0CEF12" w:tentative="1">
      <w:start w:val="1"/>
      <w:numFmt w:val="bullet"/>
      <w:lvlText w:val="•"/>
      <w:lvlJc w:val="left"/>
      <w:pPr>
        <w:tabs>
          <w:tab w:val="num" w:pos="4680"/>
        </w:tabs>
        <w:ind w:left="4680" w:hanging="360"/>
      </w:pPr>
      <w:rPr>
        <w:rFonts w:ascii="Arial" w:hAnsi="Arial" w:hint="default"/>
      </w:rPr>
    </w:lvl>
    <w:lvl w:ilvl="7" w:tplc="1B8A06F0" w:tentative="1">
      <w:start w:val="1"/>
      <w:numFmt w:val="bullet"/>
      <w:lvlText w:val="•"/>
      <w:lvlJc w:val="left"/>
      <w:pPr>
        <w:tabs>
          <w:tab w:val="num" w:pos="5400"/>
        </w:tabs>
        <w:ind w:left="5400" w:hanging="360"/>
      </w:pPr>
      <w:rPr>
        <w:rFonts w:ascii="Arial" w:hAnsi="Arial" w:hint="default"/>
      </w:rPr>
    </w:lvl>
    <w:lvl w:ilvl="8" w:tplc="79067B2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F51098C"/>
    <w:multiLevelType w:val="hybridMultilevel"/>
    <w:tmpl w:val="F3C0C608"/>
    <w:lvl w:ilvl="0" w:tplc="9FA8593E">
      <w:start w:val="1"/>
      <w:numFmt w:val="bullet"/>
      <w:lvlText w:val="•"/>
      <w:lvlJc w:val="left"/>
      <w:pPr>
        <w:tabs>
          <w:tab w:val="num" w:pos="720"/>
        </w:tabs>
        <w:ind w:left="720" w:hanging="360"/>
      </w:pPr>
      <w:rPr>
        <w:rFonts w:ascii="Arial" w:hAnsi="Arial" w:hint="default"/>
      </w:rPr>
    </w:lvl>
    <w:lvl w:ilvl="1" w:tplc="F6D00EAC">
      <w:start w:val="1"/>
      <w:numFmt w:val="bullet"/>
      <w:lvlText w:val="•"/>
      <w:lvlJc w:val="left"/>
      <w:pPr>
        <w:tabs>
          <w:tab w:val="num" w:pos="1440"/>
        </w:tabs>
        <w:ind w:left="1440" w:hanging="360"/>
      </w:pPr>
      <w:rPr>
        <w:rFonts w:ascii="Arial" w:hAnsi="Arial" w:hint="default"/>
      </w:rPr>
    </w:lvl>
    <w:lvl w:ilvl="2" w:tplc="3D58DE7E" w:tentative="1">
      <w:start w:val="1"/>
      <w:numFmt w:val="bullet"/>
      <w:lvlText w:val="•"/>
      <w:lvlJc w:val="left"/>
      <w:pPr>
        <w:tabs>
          <w:tab w:val="num" w:pos="2160"/>
        </w:tabs>
        <w:ind w:left="2160" w:hanging="360"/>
      </w:pPr>
      <w:rPr>
        <w:rFonts w:ascii="Arial" w:hAnsi="Arial" w:hint="default"/>
      </w:rPr>
    </w:lvl>
    <w:lvl w:ilvl="3" w:tplc="070CBD48">
      <w:numFmt w:val="bullet"/>
      <w:lvlText w:val=""/>
      <w:lvlJc w:val="left"/>
      <w:pPr>
        <w:tabs>
          <w:tab w:val="num" w:pos="2880"/>
        </w:tabs>
        <w:ind w:left="2880" w:hanging="360"/>
      </w:pPr>
      <w:rPr>
        <w:rFonts w:ascii="Wingdings" w:hAnsi="Wingdings" w:hint="default"/>
      </w:rPr>
    </w:lvl>
    <w:lvl w:ilvl="4" w:tplc="FECED74A" w:tentative="1">
      <w:start w:val="1"/>
      <w:numFmt w:val="bullet"/>
      <w:lvlText w:val="•"/>
      <w:lvlJc w:val="left"/>
      <w:pPr>
        <w:tabs>
          <w:tab w:val="num" w:pos="3600"/>
        </w:tabs>
        <w:ind w:left="3600" w:hanging="360"/>
      </w:pPr>
      <w:rPr>
        <w:rFonts w:ascii="Arial" w:hAnsi="Arial" w:hint="default"/>
      </w:rPr>
    </w:lvl>
    <w:lvl w:ilvl="5" w:tplc="DE40FC4C" w:tentative="1">
      <w:start w:val="1"/>
      <w:numFmt w:val="bullet"/>
      <w:lvlText w:val="•"/>
      <w:lvlJc w:val="left"/>
      <w:pPr>
        <w:tabs>
          <w:tab w:val="num" w:pos="4320"/>
        </w:tabs>
        <w:ind w:left="4320" w:hanging="360"/>
      </w:pPr>
      <w:rPr>
        <w:rFonts w:ascii="Arial" w:hAnsi="Arial" w:hint="default"/>
      </w:rPr>
    </w:lvl>
    <w:lvl w:ilvl="6" w:tplc="924A8C94" w:tentative="1">
      <w:start w:val="1"/>
      <w:numFmt w:val="bullet"/>
      <w:lvlText w:val="•"/>
      <w:lvlJc w:val="left"/>
      <w:pPr>
        <w:tabs>
          <w:tab w:val="num" w:pos="5040"/>
        </w:tabs>
        <w:ind w:left="5040" w:hanging="360"/>
      </w:pPr>
      <w:rPr>
        <w:rFonts w:ascii="Arial" w:hAnsi="Arial" w:hint="default"/>
      </w:rPr>
    </w:lvl>
    <w:lvl w:ilvl="7" w:tplc="B4D26AEC" w:tentative="1">
      <w:start w:val="1"/>
      <w:numFmt w:val="bullet"/>
      <w:lvlText w:val="•"/>
      <w:lvlJc w:val="left"/>
      <w:pPr>
        <w:tabs>
          <w:tab w:val="num" w:pos="5760"/>
        </w:tabs>
        <w:ind w:left="5760" w:hanging="360"/>
      </w:pPr>
      <w:rPr>
        <w:rFonts w:ascii="Arial" w:hAnsi="Arial" w:hint="default"/>
      </w:rPr>
    </w:lvl>
    <w:lvl w:ilvl="8" w:tplc="4396492A"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15"/>
  </w:num>
  <w:num w:numId="4">
    <w:abstractNumId w:val="21"/>
  </w:num>
  <w:num w:numId="5">
    <w:abstractNumId w:val="23"/>
  </w:num>
  <w:num w:numId="6">
    <w:abstractNumId w:val="25"/>
  </w:num>
  <w:num w:numId="7">
    <w:abstractNumId w:val="4"/>
  </w:num>
  <w:num w:numId="8">
    <w:abstractNumId w:val="18"/>
  </w:num>
  <w:num w:numId="9">
    <w:abstractNumId w:val="5"/>
  </w:num>
  <w:num w:numId="10">
    <w:abstractNumId w:val="16"/>
  </w:num>
  <w:num w:numId="11">
    <w:abstractNumId w:val="1"/>
  </w:num>
  <w:num w:numId="12">
    <w:abstractNumId w:val="0"/>
  </w:num>
  <w:num w:numId="13">
    <w:abstractNumId w:val="22"/>
  </w:num>
  <w:num w:numId="14">
    <w:abstractNumId w:val="6"/>
  </w:num>
  <w:num w:numId="15">
    <w:abstractNumId w:val="12"/>
  </w:num>
  <w:num w:numId="16">
    <w:abstractNumId w:val="7"/>
  </w:num>
  <w:num w:numId="17">
    <w:abstractNumId w:val="9"/>
  </w:num>
  <w:num w:numId="18">
    <w:abstractNumId w:val="11"/>
  </w:num>
  <w:num w:numId="19">
    <w:abstractNumId w:val="2"/>
  </w:num>
  <w:num w:numId="20">
    <w:abstractNumId w:val="3"/>
  </w:num>
  <w:num w:numId="21">
    <w:abstractNumId w:val="8"/>
  </w:num>
  <w:num w:numId="22">
    <w:abstractNumId w:val="10"/>
  </w:num>
  <w:num w:numId="23">
    <w:abstractNumId w:val="14"/>
  </w:num>
  <w:num w:numId="24">
    <w:abstractNumId w:val="17"/>
  </w:num>
  <w:num w:numId="25">
    <w:abstractNumId w:val="24"/>
  </w:num>
  <w:num w:numId="26">
    <w:abstractNumId w:val="20"/>
  </w:num>
  <w:num w:numId="2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10"/>
    <w:rsid w:val="00006059"/>
    <w:rsid w:val="00006394"/>
    <w:rsid w:val="00006407"/>
    <w:rsid w:val="00006436"/>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1FC9"/>
    <w:rsid w:val="00022084"/>
    <w:rsid w:val="0002216F"/>
    <w:rsid w:val="000225D8"/>
    <w:rsid w:val="00022752"/>
    <w:rsid w:val="000229EC"/>
    <w:rsid w:val="00022D10"/>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3B"/>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8EB"/>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260"/>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459"/>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D9"/>
    <w:rsid w:val="000443FF"/>
    <w:rsid w:val="000445A9"/>
    <w:rsid w:val="0004487C"/>
    <w:rsid w:val="00045017"/>
    <w:rsid w:val="0004542A"/>
    <w:rsid w:val="000454F1"/>
    <w:rsid w:val="000455A0"/>
    <w:rsid w:val="0004582E"/>
    <w:rsid w:val="00045873"/>
    <w:rsid w:val="00045987"/>
    <w:rsid w:val="00045F79"/>
    <w:rsid w:val="000462AF"/>
    <w:rsid w:val="000462E6"/>
    <w:rsid w:val="00046743"/>
    <w:rsid w:val="0004676D"/>
    <w:rsid w:val="00046796"/>
    <w:rsid w:val="000467FD"/>
    <w:rsid w:val="00046AAF"/>
    <w:rsid w:val="00047029"/>
    <w:rsid w:val="00047194"/>
    <w:rsid w:val="00047225"/>
    <w:rsid w:val="0004738A"/>
    <w:rsid w:val="000474B6"/>
    <w:rsid w:val="00047634"/>
    <w:rsid w:val="0004779E"/>
    <w:rsid w:val="00047882"/>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9BE"/>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6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8D"/>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2C"/>
    <w:rsid w:val="00076BEE"/>
    <w:rsid w:val="00076C6D"/>
    <w:rsid w:val="00076FFF"/>
    <w:rsid w:val="00077091"/>
    <w:rsid w:val="000772CF"/>
    <w:rsid w:val="000772F4"/>
    <w:rsid w:val="00077391"/>
    <w:rsid w:val="000773C3"/>
    <w:rsid w:val="00077424"/>
    <w:rsid w:val="00077605"/>
    <w:rsid w:val="00077619"/>
    <w:rsid w:val="000776EB"/>
    <w:rsid w:val="00077952"/>
    <w:rsid w:val="00077A09"/>
    <w:rsid w:val="00080007"/>
    <w:rsid w:val="000804CF"/>
    <w:rsid w:val="00080BB7"/>
    <w:rsid w:val="00080BE1"/>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2FF3"/>
    <w:rsid w:val="0008335B"/>
    <w:rsid w:val="00083379"/>
    <w:rsid w:val="0008338C"/>
    <w:rsid w:val="00083461"/>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A63"/>
    <w:rsid w:val="00085B14"/>
    <w:rsid w:val="00085E04"/>
    <w:rsid w:val="00085E1A"/>
    <w:rsid w:val="000860EF"/>
    <w:rsid w:val="0008646A"/>
    <w:rsid w:val="000864A4"/>
    <w:rsid w:val="00086723"/>
    <w:rsid w:val="00086800"/>
    <w:rsid w:val="00086988"/>
    <w:rsid w:val="00086F5D"/>
    <w:rsid w:val="00087253"/>
    <w:rsid w:val="000874D3"/>
    <w:rsid w:val="000877AE"/>
    <w:rsid w:val="00087913"/>
    <w:rsid w:val="00087A97"/>
    <w:rsid w:val="00087B2A"/>
    <w:rsid w:val="00087F29"/>
    <w:rsid w:val="00087F91"/>
    <w:rsid w:val="0009001E"/>
    <w:rsid w:val="000902C8"/>
    <w:rsid w:val="000902DC"/>
    <w:rsid w:val="0009076B"/>
    <w:rsid w:val="00090D8D"/>
    <w:rsid w:val="000911AE"/>
    <w:rsid w:val="00091CC7"/>
    <w:rsid w:val="0009207C"/>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9"/>
    <w:rsid w:val="00097F9F"/>
    <w:rsid w:val="000A0220"/>
    <w:rsid w:val="000A03BA"/>
    <w:rsid w:val="000A04A8"/>
    <w:rsid w:val="000A0597"/>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A7F"/>
    <w:rsid w:val="000A7B38"/>
    <w:rsid w:val="000B00E3"/>
    <w:rsid w:val="000B0343"/>
    <w:rsid w:val="000B0386"/>
    <w:rsid w:val="000B03B2"/>
    <w:rsid w:val="000B0419"/>
    <w:rsid w:val="000B049C"/>
    <w:rsid w:val="000B0547"/>
    <w:rsid w:val="000B059C"/>
    <w:rsid w:val="000B0D16"/>
    <w:rsid w:val="000B1057"/>
    <w:rsid w:val="000B1231"/>
    <w:rsid w:val="000B1232"/>
    <w:rsid w:val="000B1467"/>
    <w:rsid w:val="000B158B"/>
    <w:rsid w:val="000B1675"/>
    <w:rsid w:val="000B1923"/>
    <w:rsid w:val="000B196C"/>
    <w:rsid w:val="000B1A6B"/>
    <w:rsid w:val="000B1F22"/>
    <w:rsid w:val="000B1FD0"/>
    <w:rsid w:val="000B25DB"/>
    <w:rsid w:val="000B2768"/>
    <w:rsid w:val="000B2985"/>
    <w:rsid w:val="000B2A6F"/>
    <w:rsid w:val="000B2C88"/>
    <w:rsid w:val="000B2E28"/>
    <w:rsid w:val="000B31F9"/>
    <w:rsid w:val="000B3220"/>
    <w:rsid w:val="000B3342"/>
    <w:rsid w:val="000B33ED"/>
    <w:rsid w:val="000B371A"/>
    <w:rsid w:val="000B3834"/>
    <w:rsid w:val="000B3893"/>
    <w:rsid w:val="000B38D6"/>
    <w:rsid w:val="000B3FE1"/>
    <w:rsid w:val="000B406A"/>
    <w:rsid w:val="000B41D8"/>
    <w:rsid w:val="000B4362"/>
    <w:rsid w:val="000B456D"/>
    <w:rsid w:val="000B46DB"/>
    <w:rsid w:val="000B494C"/>
    <w:rsid w:val="000B49CA"/>
    <w:rsid w:val="000B4A65"/>
    <w:rsid w:val="000B4D0F"/>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6D7"/>
    <w:rsid w:val="000C1735"/>
    <w:rsid w:val="000C1836"/>
    <w:rsid w:val="000C1C73"/>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2B8"/>
    <w:rsid w:val="000C491E"/>
    <w:rsid w:val="000C4981"/>
    <w:rsid w:val="000C4982"/>
    <w:rsid w:val="000C4BBA"/>
    <w:rsid w:val="000C552D"/>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771"/>
    <w:rsid w:val="000C7E09"/>
    <w:rsid w:val="000C7E0E"/>
    <w:rsid w:val="000C7F22"/>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A3E"/>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152"/>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4AE"/>
    <w:rsid w:val="000E6933"/>
    <w:rsid w:val="000E6C16"/>
    <w:rsid w:val="000E6C80"/>
    <w:rsid w:val="000E6FA5"/>
    <w:rsid w:val="000E779A"/>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4CE6"/>
    <w:rsid w:val="000F532C"/>
    <w:rsid w:val="000F5930"/>
    <w:rsid w:val="000F5AD6"/>
    <w:rsid w:val="000F5F06"/>
    <w:rsid w:val="000F617A"/>
    <w:rsid w:val="000F61C6"/>
    <w:rsid w:val="000F62B0"/>
    <w:rsid w:val="000F63F7"/>
    <w:rsid w:val="000F6422"/>
    <w:rsid w:val="000F6486"/>
    <w:rsid w:val="000F6502"/>
    <w:rsid w:val="000F67CE"/>
    <w:rsid w:val="000F67E5"/>
    <w:rsid w:val="000F68BD"/>
    <w:rsid w:val="000F6946"/>
    <w:rsid w:val="000F694C"/>
    <w:rsid w:val="000F6C8A"/>
    <w:rsid w:val="000F6FAE"/>
    <w:rsid w:val="000F71DC"/>
    <w:rsid w:val="000F7290"/>
    <w:rsid w:val="000F74F4"/>
    <w:rsid w:val="000F7597"/>
    <w:rsid w:val="000F75EC"/>
    <w:rsid w:val="000F760E"/>
    <w:rsid w:val="000F7623"/>
    <w:rsid w:val="000F78F3"/>
    <w:rsid w:val="000F7A30"/>
    <w:rsid w:val="000F7E65"/>
    <w:rsid w:val="000F7F24"/>
    <w:rsid w:val="000F7F58"/>
    <w:rsid w:val="00100128"/>
    <w:rsid w:val="0010058D"/>
    <w:rsid w:val="00100811"/>
    <w:rsid w:val="00100914"/>
    <w:rsid w:val="00100AB8"/>
    <w:rsid w:val="00100FF3"/>
    <w:rsid w:val="001017DB"/>
    <w:rsid w:val="00101D8E"/>
    <w:rsid w:val="00101F8F"/>
    <w:rsid w:val="00101FCC"/>
    <w:rsid w:val="001020ED"/>
    <w:rsid w:val="0010212E"/>
    <w:rsid w:val="00102235"/>
    <w:rsid w:val="001024A8"/>
    <w:rsid w:val="001024B6"/>
    <w:rsid w:val="001024C5"/>
    <w:rsid w:val="00102599"/>
    <w:rsid w:val="001026CA"/>
    <w:rsid w:val="00102F13"/>
    <w:rsid w:val="00103096"/>
    <w:rsid w:val="001031DE"/>
    <w:rsid w:val="001031E0"/>
    <w:rsid w:val="00103248"/>
    <w:rsid w:val="00103310"/>
    <w:rsid w:val="0010363A"/>
    <w:rsid w:val="0010385F"/>
    <w:rsid w:val="001038DE"/>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C3"/>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48E"/>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C83"/>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EFE"/>
    <w:rsid w:val="00122F42"/>
    <w:rsid w:val="00123960"/>
    <w:rsid w:val="00123A58"/>
    <w:rsid w:val="00123D1F"/>
    <w:rsid w:val="00123E5A"/>
    <w:rsid w:val="001240A8"/>
    <w:rsid w:val="00124276"/>
    <w:rsid w:val="0012444F"/>
    <w:rsid w:val="001247B0"/>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A95"/>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744"/>
    <w:rsid w:val="0013382E"/>
    <w:rsid w:val="0013384B"/>
    <w:rsid w:val="00133AE3"/>
    <w:rsid w:val="00133B18"/>
    <w:rsid w:val="00133BF7"/>
    <w:rsid w:val="00133C97"/>
    <w:rsid w:val="0013417F"/>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1B0"/>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0E"/>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6"/>
    <w:rsid w:val="00153159"/>
    <w:rsid w:val="001531CB"/>
    <w:rsid w:val="00153CB1"/>
    <w:rsid w:val="00154418"/>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7F6"/>
    <w:rsid w:val="001568DB"/>
    <w:rsid w:val="001569B5"/>
    <w:rsid w:val="00156B11"/>
    <w:rsid w:val="00156B8E"/>
    <w:rsid w:val="00156BE8"/>
    <w:rsid w:val="00156C60"/>
    <w:rsid w:val="00156CCB"/>
    <w:rsid w:val="0015732D"/>
    <w:rsid w:val="001573B8"/>
    <w:rsid w:val="0015755B"/>
    <w:rsid w:val="00157602"/>
    <w:rsid w:val="0015770F"/>
    <w:rsid w:val="001577D8"/>
    <w:rsid w:val="001578A9"/>
    <w:rsid w:val="00157A7F"/>
    <w:rsid w:val="00157E80"/>
    <w:rsid w:val="00157FC3"/>
    <w:rsid w:val="001600E7"/>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C7E"/>
    <w:rsid w:val="00163FC7"/>
    <w:rsid w:val="0016404E"/>
    <w:rsid w:val="001642E3"/>
    <w:rsid w:val="0016434B"/>
    <w:rsid w:val="0016451C"/>
    <w:rsid w:val="001645C0"/>
    <w:rsid w:val="001648CA"/>
    <w:rsid w:val="001649D6"/>
    <w:rsid w:val="00164A84"/>
    <w:rsid w:val="00164CE2"/>
    <w:rsid w:val="00164DAB"/>
    <w:rsid w:val="0016549D"/>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403"/>
    <w:rsid w:val="001708DD"/>
    <w:rsid w:val="00170C05"/>
    <w:rsid w:val="00170C1E"/>
    <w:rsid w:val="00170C7F"/>
    <w:rsid w:val="00171143"/>
    <w:rsid w:val="00171683"/>
    <w:rsid w:val="0017182C"/>
    <w:rsid w:val="0017186F"/>
    <w:rsid w:val="0017196C"/>
    <w:rsid w:val="00171AAD"/>
    <w:rsid w:val="00171CB7"/>
    <w:rsid w:val="00172023"/>
    <w:rsid w:val="00172325"/>
    <w:rsid w:val="0017252A"/>
    <w:rsid w:val="00172602"/>
    <w:rsid w:val="00172622"/>
    <w:rsid w:val="0017274F"/>
    <w:rsid w:val="00172864"/>
    <w:rsid w:val="00172B82"/>
    <w:rsid w:val="00172CCB"/>
    <w:rsid w:val="00172DD5"/>
    <w:rsid w:val="00172DF2"/>
    <w:rsid w:val="00172E22"/>
    <w:rsid w:val="00172E82"/>
    <w:rsid w:val="00172ED1"/>
    <w:rsid w:val="00172EFA"/>
    <w:rsid w:val="001730B3"/>
    <w:rsid w:val="001735C5"/>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AFA"/>
    <w:rsid w:val="00185FC3"/>
    <w:rsid w:val="001860FE"/>
    <w:rsid w:val="001861F7"/>
    <w:rsid w:val="001861FF"/>
    <w:rsid w:val="001862BC"/>
    <w:rsid w:val="0018636F"/>
    <w:rsid w:val="0018676E"/>
    <w:rsid w:val="001868BB"/>
    <w:rsid w:val="00186C56"/>
    <w:rsid w:val="00186DFD"/>
    <w:rsid w:val="00186E28"/>
    <w:rsid w:val="00186EEB"/>
    <w:rsid w:val="0018722E"/>
    <w:rsid w:val="00187252"/>
    <w:rsid w:val="0018737B"/>
    <w:rsid w:val="00187728"/>
    <w:rsid w:val="0018777F"/>
    <w:rsid w:val="001900C3"/>
    <w:rsid w:val="00190211"/>
    <w:rsid w:val="0019095C"/>
    <w:rsid w:val="00190DE4"/>
    <w:rsid w:val="00191388"/>
    <w:rsid w:val="00191429"/>
    <w:rsid w:val="00191551"/>
    <w:rsid w:val="00191686"/>
    <w:rsid w:val="00191851"/>
    <w:rsid w:val="00191BB0"/>
    <w:rsid w:val="00191C91"/>
    <w:rsid w:val="00191D70"/>
    <w:rsid w:val="00191E30"/>
    <w:rsid w:val="00192102"/>
    <w:rsid w:val="001925DA"/>
    <w:rsid w:val="0019274E"/>
    <w:rsid w:val="0019293C"/>
    <w:rsid w:val="00192DD9"/>
    <w:rsid w:val="00192F82"/>
    <w:rsid w:val="001931B8"/>
    <w:rsid w:val="0019333A"/>
    <w:rsid w:val="00193411"/>
    <w:rsid w:val="0019377D"/>
    <w:rsid w:val="001938AC"/>
    <w:rsid w:val="001938BA"/>
    <w:rsid w:val="00193C77"/>
    <w:rsid w:val="00193F1E"/>
    <w:rsid w:val="00194218"/>
    <w:rsid w:val="00194339"/>
    <w:rsid w:val="001943B4"/>
    <w:rsid w:val="001943CD"/>
    <w:rsid w:val="00194570"/>
    <w:rsid w:val="00194584"/>
    <w:rsid w:val="00194643"/>
    <w:rsid w:val="0019469F"/>
    <w:rsid w:val="00194848"/>
    <w:rsid w:val="001949A4"/>
    <w:rsid w:val="001949F7"/>
    <w:rsid w:val="00194A37"/>
    <w:rsid w:val="00194D38"/>
    <w:rsid w:val="00194D3C"/>
    <w:rsid w:val="00194E90"/>
    <w:rsid w:val="00194E98"/>
    <w:rsid w:val="00195330"/>
    <w:rsid w:val="0019535C"/>
    <w:rsid w:val="00195426"/>
    <w:rsid w:val="001957FB"/>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A7"/>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8E0"/>
    <w:rsid w:val="001A2C89"/>
    <w:rsid w:val="001A2EEF"/>
    <w:rsid w:val="001A344D"/>
    <w:rsid w:val="001A37FE"/>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449"/>
    <w:rsid w:val="001A551E"/>
    <w:rsid w:val="001A5771"/>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569"/>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9ED"/>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94B"/>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68"/>
    <w:rsid w:val="001D3AED"/>
    <w:rsid w:val="001D3F19"/>
    <w:rsid w:val="001D41B3"/>
    <w:rsid w:val="001D4336"/>
    <w:rsid w:val="001D4354"/>
    <w:rsid w:val="001D4587"/>
    <w:rsid w:val="001D4AB9"/>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CAE"/>
    <w:rsid w:val="001D6FD9"/>
    <w:rsid w:val="001D72EB"/>
    <w:rsid w:val="001D751F"/>
    <w:rsid w:val="001D780E"/>
    <w:rsid w:val="001D7BCC"/>
    <w:rsid w:val="001D7C4E"/>
    <w:rsid w:val="001D7E3F"/>
    <w:rsid w:val="001D7F3E"/>
    <w:rsid w:val="001E00E0"/>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9EF"/>
    <w:rsid w:val="001E1EF6"/>
    <w:rsid w:val="001E202B"/>
    <w:rsid w:val="001E205D"/>
    <w:rsid w:val="001E2486"/>
    <w:rsid w:val="001E2494"/>
    <w:rsid w:val="001E27D0"/>
    <w:rsid w:val="001E2806"/>
    <w:rsid w:val="001E287A"/>
    <w:rsid w:val="001E2BF7"/>
    <w:rsid w:val="001E3019"/>
    <w:rsid w:val="001E3058"/>
    <w:rsid w:val="001E30DE"/>
    <w:rsid w:val="001E31B7"/>
    <w:rsid w:val="001E35FF"/>
    <w:rsid w:val="001E36E4"/>
    <w:rsid w:val="001E379D"/>
    <w:rsid w:val="001E37D8"/>
    <w:rsid w:val="001E3A3C"/>
    <w:rsid w:val="001E3B30"/>
    <w:rsid w:val="001E3C6A"/>
    <w:rsid w:val="001E40EE"/>
    <w:rsid w:val="001E447C"/>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020"/>
    <w:rsid w:val="001F0446"/>
    <w:rsid w:val="001F0549"/>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8A"/>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3"/>
    <w:rsid w:val="001F72A8"/>
    <w:rsid w:val="001F746C"/>
    <w:rsid w:val="001F76A6"/>
    <w:rsid w:val="001F7779"/>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252"/>
    <w:rsid w:val="0020349A"/>
    <w:rsid w:val="002034B4"/>
    <w:rsid w:val="00203621"/>
    <w:rsid w:val="00203782"/>
    <w:rsid w:val="0020384A"/>
    <w:rsid w:val="00203852"/>
    <w:rsid w:val="002038AE"/>
    <w:rsid w:val="00203983"/>
    <w:rsid w:val="00203CEB"/>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67"/>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6F3C"/>
    <w:rsid w:val="0021710F"/>
    <w:rsid w:val="00217186"/>
    <w:rsid w:val="002172CE"/>
    <w:rsid w:val="00217673"/>
    <w:rsid w:val="002178C6"/>
    <w:rsid w:val="002179EF"/>
    <w:rsid w:val="00217A74"/>
    <w:rsid w:val="00217FA2"/>
    <w:rsid w:val="00220298"/>
    <w:rsid w:val="00220891"/>
    <w:rsid w:val="00220894"/>
    <w:rsid w:val="00220CAD"/>
    <w:rsid w:val="00220DDC"/>
    <w:rsid w:val="00220FE8"/>
    <w:rsid w:val="00221000"/>
    <w:rsid w:val="00221195"/>
    <w:rsid w:val="002214D5"/>
    <w:rsid w:val="00221AAE"/>
    <w:rsid w:val="00221AC1"/>
    <w:rsid w:val="002223BF"/>
    <w:rsid w:val="00222509"/>
    <w:rsid w:val="002226F9"/>
    <w:rsid w:val="002229AF"/>
    <w:rsid w:val="00222B7B"/>
    <w:rsid w:val="0022318D"/>
    <w:rsid w:val="002231E4"/>
    <w:rsid w:val="002231E5"/>
    <w:rsid w:val="002232F0"/>
    <w:rsid w:val="002235D7"/>
    <w:rsid w:val="00223B15"/>
    <w:rsid w:val="00223BFB"/>
    <w:rsid w:val="00223C2E"/>
    <w:rsid w:val="00223E18"/>
    <w:rsid w:val="00223FB1"/>
    <w:rsid w:val="0022431C"/>
    <w:rsid w:val="002243C0"/>
    <w:rsid w:val="002244B2"/>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24"/>
    <w:rsid w:val="00226CE5"/>
    <w:rsid w:val="00226DE2"/>
    <w:rsid w:val="00226EA8"/>
    <w:rsid w:val="002271B5"/>
    <w:rsid w:val="00227524"/>
    <w:rsid w:val="00227659"/>
    <w:rsid w:val="002279D2"/>
    <w:rsid w:val="00227B2B"/>
    <w:rsid w:val="0023021C"/>
    <w:rsid w:val="0023048E"/>
    <w:rsid w:val="002309F9"/>
    <w:rsid w:val="00230A44"/>
    <w:rsid w:val="00230BDF"/>
    <w:rsid w:val="00230D24"/>
    <w:rsid w:val="00230D26"/>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32"/>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283"/>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38E4"/>
    <w:rsid w:val="002540AE"/>
    <w:rsid w:val="002540BD"/>
    <w:rsid w:val="00254131"/>
    <w:rsid w:val="002544E9"/>
    <w:rsid w:val="002544F7"/>
    <w:rsid w:val="00254606"/>
    <w:rsid w:val="002546A6"/>
    <w:rsid w:val="002546F4"/>
    <w:rsid w:val="0025485C"/>
    <w:rsid w:val="0025491F"/>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353"/>
    <w:rsid w:val="0025752A"/>
    <w:rsid w:val="002576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58"/>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7DB"/>
    <w:rsid w:val="00270D42"/>
    <w:rsid w:val="00271044"/>
    <w:rsid w:val="002713F2"/>
    <w:rsid w:val="0027195D"/>
    <w:rsid w:val="00271BFE"/>
    <w:rsid w:val="00271C06"/>
    <w:rsid w:val="00271E96"/>
    <w:rsid w:val="00271F2D"/>
    <w:rsid w:val="00271F57"/>
    <w:rsid w:val="002722EF"/>
    <w:rsid w:val="00272B03"/>
    <w:rsid w:val="00272B24"/>
    <w:rsid w:val="00272C33"/>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A61"/>
    <w:rsid w:val="00285C35"/>
    <w:rsid w:val="00285E8A"/>
    <w:rsid w:val="002860D9"/>
    <w:rsid w:val="00286356"/>
    <w:rsid w:val="002863AA"/>
    <w:rsid w:val="00286544"/>
    <w:rsid w:val="002866CF"/>
    <w:rsid w:val="0028679F"/>
    <w:rsid w:val="002869B1"/>
    <w:rsid w:val="00286AB6"/>
    <w:rsid w:val="00286AE7"/>
    <w:rsid w:val="00286CFD"/>
    <w:rsid w:val="00286F62"/>
    <w:rsid w:val="00286FC4"/>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2FDA"/>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3F"/>
    <w:rsid w:val="002954A7"/>
    <w:rsid w:val="00295644"/>
    <w:rsid w:val="002959FE"/>
    <w:rsid w:val="00295AE0"/>
    <w:rsid w:val="00295B7E"/>
    <w:rsid w:val="00295D19"/>
    <w:rsid w:val="00295D4F"/>
    <w:rsid w:val="002961A6"/>
    <w:rsid w:val="0029630D"/>
    <w:rsid w:val="0029655B"/>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FC7"/>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E4B"/>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FCB"/>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C0"/>
    <w:rsid w:val="002C11BF"/>
    <w:rsid w:val="002C1201"/>
    <w:rsid w:val="002C130F"/>
    <w:rsid w:val="002C1460"/>
    <w:rsid w:val="002C157C"/>
    <w:rsid w:val="002C17CA"/>
    <w:rsid w:val="002C194E"/>
    <w:rsid w:val="002C1E38"/>
    <w:rsid w:val="002C1E57"/>
    <w:rsid w:val="002C2068"/>
    <w:rsid w:val="002C20F2"/>
    <w:rsid w:val="002C24B1"/>
    <w:rsid w:val="002C24D6"/>
    <w:rsid w:val="002C25C1"/>
    <w:rsid w:val="002C2ADD"/>
    <w:rsid w:val="002C2B52"/>
    <w:rsid w:val="002C2CA1"/>
    <w:rsid w:val="002C2D61"/>
    <w:rsid w:val="002C3064"/>
    <w:rsid w:val="002C348F"/>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4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BCD"/>
    <w:rsid w:val="002D6C2F"/>
    <w:rsid w:val="002D6CBF"/>
    <w:rsid w:val="002D70FD"/>
    <w:rsid w:val="002D728D"/>
    <w:rsid w:val="002D776A"/>
    <w:rsid w:val="002D7890"/>
    <w:rsid w:val="002D78FB"/>
    <w:rsid w:val="002D7A95"/>
    <w:rsid w:val="002D7BD4"/>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79D"/>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BED"/>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E80"/>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3EC7"/>
    <w:rsid w:val="00304172"/>
    <w:rsid w:val="003042AB"/>
    <w:rsid w:val="00304371"/>
    <w:rsid w:val="003044EE"/>
    <w:rsid w:val="0030461B"/>
    <w:rsid w:val="00304A45"/>
    <w:rsid w:val="00304A56"/>
    <w:rsid w:val="00304D22"/>
    <w:rsid w:val="00304D9B"/>
    <w:rsid w:val="00304D9D"/>
    <w:rsid w:val="00304E1E"/>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D93"/>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2F76"/>
    <w:rsid w:val="00313085"/>
    <w:rsid w:val="00313384"/>
    <w:rsid w:val="003133FA"/>
    <w:rsid w:val="0031353D"/>
    <w:rsid w:val="00313709"/>
    <w:rsid w:val="00313801"/>
    <w:rsid w:val="00313DE1"/>
    <w:rsid w:val="00313FF4"/>
    <w:rsid w:val="003140A1"/>
    <w:rsid w:val="0031416B"/>
    <w:rsid w:val="00314536"/>
    <w:rsid w:val="00314684"/>
    <w:rsid w:val="003147CB"/>
    <w:rsid w:val="00314B5F"/>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2EB8"/>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1C8"/>
    <w:rsid w:val="003254FF"/>
    <w:rsid w:val="00325681"/>
    <w:rsid w:val="003259C5"/>
    <w:rsid w:val="00325A0A"/>
    <w:rsid w:val="00325DA8"/>
    <w:rsid w:val="0032602D"/>
    <w:rsid w:val="00326047"/>
    <w:rsid w:val="003260C8"/>
    <w:rsid w:val="003261AD"/>
    <w:rsid w:val="003262D8"/>
    <w:rsid w:val="00326340"/>
    <w:rsid w:val="00326681"/>
    <w:rsid w:val="00326898"/>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39C"/>
    <w:rsid w:val="00331426"/>
    <w:rsid w:val="00331608"/>
    <w:rsid w:val="0033171D"/>
    <w:rsid w:val="00331FC3"/>
    <w:rsid w:val="00332182"/>
    <w:rsid w:val="003325DA"/>
    <w:rsid w:val="0033299F"/>
    <w:rsid w:val="00332EF2"/>
    <w:rsid w:val="003332F6"/>
    <w:rsid w:val="003332F7"/>
    <w:rsid w:val="00333351"/>
    <w:rsid w:val="00333429"/>
    <w:rsid w:val="003336B3"/>
    <w:rsid w:val="00333787"/>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3D0"/>
    <w:rsid w:val="00350762"/>
    <w:rsid w:val="003507C4"/>
    <w:rsid w:val="003508F0"/>
    <w:rsid w:val="00350901"/>
    <w:rsid w:val="00350934"/>
    <w:rsid w:val="00350D6F"/>
    <w:rsid w:val="00350DF1"/>
    <w:rsid w:val="00350E18"/>
    <w:rsid w:val="00350F84"/>
    <w:rsid w:val="00350F98"/>
    <w:rsid w:val="00351054"/>
    <w:rsid w:val="0035126A"/>
    <w:rsid w:val="00351415"/>
    <w:rsid w:val="00351872"/>
    <w:rsid w:val="00351991"/>
    <w:rsid w:val="003519A1"/>
    <w:rsid w:val="00351CC3"/>
    <w:rsid w:val="00351DAA"/>
    <w:rsid w:val="00351FED"/>
    <w:rsid w:val="00352273"/>
    <w:rsid w:val="00352397"/>
    <w:rsid w:val="00352480"/>
    <w:rsid w:val="0035259D"/>
    <w:rsid w:val="003525A8"/>
    <w:rsid w:val="003526F7"/>
    <w:rsid w:val="00352768"/>
    <w:rsid w:val="00352808"/>
    <w:rsid w:val="00352AEA"/>
    <w:rsid w:val="00352F9B"/>
    <w:rsid w:val="00352FD6"/>
    <w:rsid w:val="00353065"/>
    <w:rsid w:val="003530B3"/>
    <w:rsid w:val="003530D2"/>
    <w:rsid w:val="0035311C"/>
    <w:rsid w:val="0035313E"/>
    <w:rsid w:val="0035331A"/>
    <w:rsid w:val="00353436"/>
    <w:rsid w:val="003534AD"/>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227"/>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38E"/>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D56"/>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076"/>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3F20"/>
    <w:rsid w:val="00373F5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6B"/>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CF1"/>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1"/>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1C1"/>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9F5"/>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59"/>
    <w:rsid w:val="003A0072"/>
    <w:rsid w:val="003A0087"/>
    <w:rsid w:val="003A01A1"/>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34"/>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75"/>
    <w:rsid w:val="003A6A81"/>
    <w:rsid w:val="003A6E4C"/>
    <w:rsid w:val="003A6F1A"/>
    <w:rsid w:val="003A6FED"/>
    <w:rsid w:val="003A70D3"/>
    <w:rsid w:val="003A72F8"/>
    <w:rsid w:val="003A7834"/>
    <w:rsid w:val="003A7B2C"/>
    <w:rsid w:val="003A7FC3"/>
    <w:rsid w:val="003B00E7"/>
    <w:rsid w:val="003B03B3"/>
    <w:rsid w:val="003B0600"/>
    <w:rsid w:val="003B06BC"/>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849"/>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68"/>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5F7A"/>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06"/>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0A"/>
    <w:rsid w:val="003E7C52"/>
    <w:rsid w:val="003E7E56"/>
    <w:rsid w:val="003F001D"/>
    <w:rsid w:val="003F0096"/>
    <w:rsid w:val="003F0662"/>
    <w:rsid w:val="003F0728"/>
    <w:rsid w:val="003F0850"/>
    <w:rsid w:val="003F0CCF"/>
    <w:rsid w:val="003F0D12"/>
    <w:rsid w:val="003F0DD9"/>
    <w:rsid w:val="003F0E5B"/>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00"/>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730"/>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6FF9"/>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58"/>
    <w:rsid w:val="004229D5"/>
    <w:rsid w:val="00422D5E"/>
    <w:rsid w:val="00422D72"/>
    <w:rsid w:val="00422FD1"/>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43"/>
    <w:rsid w:val="004258BF"/>
    <w:rsid w:val="00425B3D"/>
    <w:rsid w:val="00425DA7"/>
    <w:rsid w:val="00426106"/>
    <w:rsid w:val="00426266"/>
    <w:rsid w:val="004263FD"/>
    <w:rsid w:val="004264D5"/>
    <w:rsid w:val="004264E1"/>
    <w:rsid w:val="0042688A"/>
    <w:rsid w:val="00426A17"/>
    <w:rsid w:val="0042713E"/>
    <w:rsid w:val="00427145"/>
    <w:rsid w:val="0042727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635"/>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5EF"/>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B20"/>
    <w:rsid w:val="00444C0A"/>
    <w:rsid w:val="00444DA6"/>
    <w:rsid w:val="00445021"/>
    <w:rsid w:val="00445317"/>
    <w:rsid w:val="0044531A"/>
    <w:rsid w:val="00445425"/>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56"/>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6AE"/>
    <w:rsid w:val="00466743"/>
    <w:rsid w:val="00466896"/>
    <w:rsid w:val="004668C4"/>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585"/>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78A"/>
    <w:rsid w:val="00477ABC"/>
    <w:rsid w:val="00477C0D"/>
    <w:rsid w:val="00477C35"/>
    <w:rsid w:val="00477C49"/>
    <w:rsid w:val="00477C8A"/>
    <w:rsid w:val="00477D0F"/>
    <w:rsid w:val="00477E44"/>
    <w:rsid w:val="00477E68"/>
    <w:rsid w:val="00477F24"/>
    <w:rsid w:val="00477F3B"/>
    <w:rsid w:val="00480054"/>
    <w:rsid w:val="00480783"/>
    <w:rsid w:val="00480988"/>
    <w:rsid w:val="00480E05"/>
    <w:rsid w:val="00480FCF"/>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4FB3"/>
    <w:rsid w:val="004850B1"/>
    <w:rsid w:val="004850C0"/>
    <w:rsid w:val="00485394"/>
    <w:rsid w:val="0048540F"/>
    <w:rsid w:val="00485970"/>
    <w:rsid w:val="00485B7E"/>
    <w:rsid w:val="00485BB3"/>
    <w:rsid w:val="00485C0D"/>
    <w:rsid w:val="00485DDD"/>
    <w:rsid w:val="00485E59"/>
    <w:rsid w:val="00486575"/>
    <w:rsid w:val="004866D0"/>
    <w:rsid w:val="004868B0"/>
    <w:rsid w:val="00486936"/>
    <w:rsid w:val="00486A47"/>
    <w:rsid w:val="00486C6A"/>
    <w:rsid w:val="00486EBD"/>
    <w:rsid w:val="0048707F"/>
    <w:rsid w:val="00487593"/>
    <w:rsid w:val="004875D1"/>
    <w:rsid w:val="0048764E"/>
    <w:rsid w:val="0048768C"/>
    <w:rsid w:val="00487765"/>
    <w:rsid w:val="0048781A"/>
    <w:rsid w:val="00487877"/>
    <w:rsid w:val="004878E9"/>
    <w:rsid w:val="00487C49"/>
    <w:rsid w:val="00487F3F"/>
    <w:rsid w:val="004901D6"/>
    <w:rsid w:val="004901EF"/>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1D0"/>
    <w:rsid w:val="004924B5"/>
    <w:rsid w:val="00492535"/>
    <w:rsid w:val="00492D80"/>
    <w:rsid w:val="00492FA6"/>
    <w:rsid w:val="00493047"/>
    <w:rsid w:val="00493384"/>
    <w:rsid w:val="00493395"/>
    <w:rsid w:val="004933A9"/>
    <w:rsid w:val="004936A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3A9"/>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121"/>
    <w:rsid w:val="004A332C"/>
    <w:rsid w:val="004A333A"/>
    <w:rsid w:val="004A390B"/>
    <w:rsid w:val="004A395C"/>
    <w:rsid w:val="004A3B1C"/>
    <w:rsid w:val="004A3B85"/>
    <w:rsid w:val="004A3BDB"/>
    <w:rsid w:val="004A3BEA"/>
    <w:rsid w:val="004A3BF1"/>
    <w:rsid w:val="004A3E42"/>
    <w:rsid w:val="004A3E7B"/>
    <w:rsid w:val="004A3FB9"/>
    <w:rsid w:val="004A41E2"/>
    <w:rsid w:val="004A43E9"/>
    <w:rsid w:val="004A44ED"/>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3B6"/>
    <w:rsid w:val="004A747D"/>
    <w:rsid w:val="004A766E"/>
    <w:rsid w:val="004A7842"/>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BCF"/>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0E3F"/>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2E4"/>
    <w:rsid w:val="004C45F3"/>
    <w:rsid w:val="004C472E"/>
    <w:rsid w:val="004C47E9"/>
    <w:rsid w:val="004C48AC"/>
    <w:rsid w:val="004C4B54"/>
    <w:rsid w:val="004C4C37"/>
    <w:rsid w:val="004C5158"/>
    <w:rsid w:val="004C51AC"/>
    <w:rsid w:val="004C5245"/>
    <w:rsid w:val="004C5319"/>
    <w:rsid w:val="004C574D"/>
    <w:rsid w:val="004C5848"/>
    <w:rsid w:val="004C58B9"/>
    <w:rsid w:val="004C5A1C"/>
    <w:rsid w:val="004C5ED1"/>
    <w:rsid w:val="004C621F"/>
    <w:rsid w:val="004C6DA8"/>
    <w:rsid w:val="004C6E5A"/>
    <w:rsid w:val="004C6E73"/>
    <w:rsid w:val="004C6E7E"/>
    <w:rsid w:val="004C7056"/>
    <w:rsid w:val="004C7208"/>
    <w:rsid w:val="004C7529"/>
    <w:rsid w:val="004C75D0"/>
    <w:rsid w:val="004C765C"/>
    <w:rsid w:val="004C77CF"/>
    <w:rsid w:val="004C7948"/>
    <w:rsid w:val="004C7BB8"/>
    <w:rsid w:val="004C7C3D"/>
    <w:rsid w:val="004C7C60"/>
    <w:rsid w:val="004C7FEB"/>
    <w:rsid w:val="004D021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13"/>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00"/>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65"/>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58"/>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01"/>
    <w:rsid w:val="004F208A"/>
    <w:rsid w:val="004F285C"/>
    <w:rsid w:val="004F28BB"/>
    <w:rsid w:val="004F28D6"/>
    <w:rsid w:val="004F2A3E"/>
    <w:rsid w:val="004F2EAE"/>
    <w:rsid w:val="004F2F1C"/>
    <w:rsid w:val="004F2F7E"/>
    <w:rsid w:val="004F32AC"/>
    <w:rsid w:val="004F32B5"/>
    <w:rsid w:val="004F3585"/>
    <w:rsid w:val="004F3587"/>
    <w:rsid w:val="004F395A"/>
    <w:rsid w:val="004F3D6F"/>
    <w:rsid w:val="004F3D7C"/>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50D"/>
    <w:rsid w:val="004F5727"/>
    <w:rsid w:val="004F596E"/>
    <w:rsid w:val="004F5AB6"/>
    <w:rsid w:val="004F5C03"/>
    <w:rsid w:val="004F6022"/>
    <w:rsid w:val="004F61E8"/>
    <w:rsid w:val="004F6372"/>
    <w:rsid w:val="004F65E5"/>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26"/>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483"/>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65D"/>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95"/>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4F90"/>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9EF"/>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CE4"/>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5E62"/>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45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4E1C"/>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F93"/>
    <w:rsid w:val="005507B7"/>
    <w:rsid w:val="00550BA8"/>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229"/>
    <w:rsid w:val="005563E9"/>
    <w:rsid w:val="00556421"/>
    <w:rsid w:val="00556446"/>
    <w:rsid w:val="0055647D"/>
    <w:rsid w:val="005565B3"/>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C9"/>
    <w:rsid w:val="005616EF"/>
    <w:rsid w:val="0056192B"/>
    <w:rsid w:val="00561A72"/>
    <w:rsid w:val="00561B27"/>
    <w:rsid w:val="00561E5C"/>
    <w:rsid w:val="0056202A"/>
    <w:rsid w:val="00562272"/>
    <w:rsid w:val="00562659"/>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7"/>
    <w:rsid w:val="00567CF8"/>
    <w:rsid w:val="00567D81"/>
    <w:rsid w:val="00567DDF"/>
    <w:rsid w:val="00567F2C"/>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0A"/>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993"/>
    <w:rsid w:val="00576D44"/>
    <w:rsid w:val="00576D6C"/>
    <w:rsid w:val="005772C1"/>
    <w:rsid w:val="005772F7"/>
    <w:rsid w:val="0057738C"/>
    <w:rsid w:val="00577838"/>
    <w:rsid w:val="00577A2E"/>
    <w:rsid w:val="00580443"/>
    <w:rsid w:val="00580867"/>
    <w:rsid w:val="00580B5E"/>
    <w:rsid w:val="00580B85"/>
    <w:rsid w:val="00580D15"/>
    <w:rsid w:val="00580E11"/>
    <w:rsid w:val="00580E48"/>
    <w:rsid w:val="00580F0A"/>
    <w:rsid w:val="00580F4E"/>
    <w:rsid w:val="00581246"/>
    <w:rsid w:val="005817AE"/>
    <w:rsid w:val="00581A2E"/>
    <w:rsid w:val="00581B6A"/>
    <w:rsid w:val="005822DF"/>
    <w:rsid w:val="00582588"/>
    <w:rsid w:val="00582710"/>
    <w:rsid w:val="005827A7"/>
    <w:rsid w:val="005827AA"/>
    <w:rsid w:val="00582866"/>
    <w:rsid w:val="00582BC3"/>
    <w:rsid w:val="00582C3A"/>
    <w:rsid w:val="00582D05"/>
    <w:rsid w:val="00582E1A"/>
    <w:rsid w:val="00583124"/>
    <w:rsid w:val="00583147"/>
    <w:rsid w:val="0058333A"/>
    <w:rsid w:val="005833F7"/>
    <w:rsid w:val="005838A9"/>
    <w:rsid w:val="00583B90"/>
    <w:rsid w:val="00583C3F"/>
    <w:rsid w:val="00583C46"/>
    <w:rsid w:val="00583E39"/>
    <w:rsid w:val="00583F2E"/>
    <w:rsid w:val="00584416"/>
    <w:rsid w:val="00584475"/>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9C9"/>
    <w:rsid w:val="00591A7A"/>
    <w:rsid w:val="00591BE3"/>
    <w:rsid w:val="00591C7D"/>
    <w:rsid w:val="00591D5C"/>
    <w:rsid w:val="00592403"/>
    <w:rsid w:val="00592651"/>
    <w:rsid w:val="00592667"/>
    <w:rsid w:val="005926A9"/>
    <w:rsid w:val="005928F6"/>
    <w:rsid w:val="00592B03"/>
    <w:rsid w:val="00592E83"/>
    <w:rsid w:val="00592EA7"/>
    <w:rsid w:val="00593056"/>
    <w:rsid w:val="00593111"/>
    <w:rsid w:val="00593379"/>
    <w:rsid w:val="00593422"/>
    <w:rsid w:val="00593471"/>
    <w:rsid w:val="0059376B"/>
    <w:rsid w:val="005937EC"/>
    <w:rsid w:val="005938F6"/>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A7A"/>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35"/>
    <w:rsid w:val="005A02F5"/>
    <w:rsid w:val="005A054D"/>
    <w:rsid w:val="005A05CA"/>
    <w:rsid w:val="005A06EC"/>
    <w:rsid w:val="005A07CE"/>
    <w:rsid w:val="005A091D"/>
    <w:rsid w:val="005A0A46"/>
    <w:rsid w:val="005A0D45"/>
    <w:rsid w:val="005A1004"/>
    <w:rsid w:val="005A10B9"/>
    <w:rsid w:val="005A110D"/>
    <w:rsid w:val="005A1172"/>
    <w:rsid w:val="005A11EA"/>
    <w:rsid w:val="005A1226"/>
    <w:rsid w:val="005A12DC"/>
    <w:rsid w:val="005A13C2"/>
    <w:rsid w:val="005A1972"/>
    <w:rsid w:val="005A1C21"/>
    <w:rsid w:val="005A1CB3"/>
    <w:rsid w:val="005A20B0"/>
    <w:rsid w:val="005A21E4"/>
    <w:rsid w:val="005A22C7"/>
    <w:rsid w:val="005A269F"/>
    <w:rsid w:val="005A2A29"/>
    <w:rsid w:val="005A2ADD"/>
    <w:rsid w:val="005A2E8A"/>
    <w:rsid w:val="005A2F6B"/>
    <w:rsid w:val="005A305E"/>
    <w:rsid w:val="005A30BB"/>
    <w:rsid w:val="005A31A5"/>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0A64"/>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CEA"/>
    <w:rsid w:val="005B3D4A"/>
    <w:rsid w:val="005B4128"/>
    <w:rsid w:val="005B4187"/>
    <w:rsid w:val="005B4281"/>
    <w:rsid w:val="005B4492"/>
    <w:rsid w:val="005B48BF"/>
    <w:rsid w:val="005B490C"/>
    <w:rsid w:val="005B4973"/>
    <w:rsid w:val="005B4AB8"/>
    <w:rsid w:val="005B4C01"/>
    <w:rsid w:val="005B4D87"/>
    <w:rsid w:val="005B4DAB"/>
    <w:rsid w:val="005B4EBD"/>
    <w:rsid w:val="005B532E"/>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622"/>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5D"/>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B00"/>
    <w:rsid w:val="005D5D22"/>
    <w:rsid w:val="005D5FAC"/>
    <w:rsid w:val="005D5FF6"/>
    <w:rsid w:val="005D6091"/>
    <w:rsid w:val="005D63A6"/>
    <w:rsid w:val="005D648A"/>
    <w:rsid w:val="005D64DE"/>
    <w:rsid w:val="005D64E6"/>
    <w:rsid w:val="005D651A"/>
    <w:rsid w:val="005D6679"/>
    <w:rsid w:val="005D679A"/>
    <w:rsid w:val="005D67B6"/>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11"/>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2FBE"/>
    <w:rsid w:val="005E318D"/>
    <w:rsid w:val="005E3365"/>
    <w:rsid w:val="005E35CC"/>
    <w:rsid w:val="005E364F"/>
    <w:rsid w:val="005E36F2"/>
    <w:rsid w:val="005E371E"/>
    <w:rsid w:val="005E39C4"/>
    <w:rsid w:val="005E43CD"/>
    <w:rsid w:val="005E44FA"/>
    <w:rsid w:val="005E4559"/>
    <w:rsid w:val="005E464B"/>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690"/>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56"/>
    <w:rsid w:val="005F2665"/>
    <w:rsid w:val="005F2671"/>
    <w:rsid w:val="005F27BF"/>
    <w:rsid w:val="005F2AFC"/>
    <w:rsid w:val="005F2B51"/>
    <w:rsid w:val="005F2BCC"/>
    <w:rsid w:val="005F2C22"/>
    <w:rsid w:val="005F3073"/>
    <w:rsid w:val="005F30B7"/>
    <w:rsid w:val="005F32BF"/>
    <w:rsid w:val="005F339C"/>
    <w:rsid w:val="005F37A8"/>
    <w:rsid w:val="005F3A6B"/>
    <w:rsid w:val="005F3B3A"/>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5D9D"/>
    <w:rsid w:val="005F64A7"/>
    <w:rsid w:val="005F68B0"/>
    <w:rsid w:val="005F6A3D"/>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A8"/>
    <w:rsid w:val="00602DC6"/>
    <w:rsid w:val="00603032"/>
    <w:rsid w:val="00603312"/>
    <w:rsid w:val="00603583"/>
    <w:rsid w:val="0060373A"/>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CBD"/>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673"/>
    <w:rsid w:val="006118EE"/>
    <w:rsid w:val="00611B47"/>
    <w:rsid w:val="00611D77"/>
    <w:rsid w:val="00611DF5"/>
    <w:rsid w:val="006120DE"/>
    <w:rsid w:val="00612712"/>
    <w:rsid w:val="006127F1"/>
    <w:rsid w:val="00612A7A"/>
    <w:rsid w:val="00612AD7"/>
    <w:rsid w:val="006130F7"/>
    <w:rsid w:val="006131EF"/>
    <w:rsid w:val="00613295"/>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7C4"/>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627"/>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C8E"/>
    <w:rsid w:val="00626F92"/>
    <w:rsid w:val="00627039"/>
    <w:rsid w:val="0062796A"/>
    <w:rsid w:val="00627BAD"/>
    <w:rsid w:val="00627E9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1C9"/>
    <w:rsid w:val="006328ED"/>
    <w:rsid w:val="00632D9C"/>
    <w:rsid w:val="00632E33"/>
    <w:rsid w:val="00632F6D"/>
    <w:rsid w:val="0063309E"/>
    <w:rsid w:val="0063354C"/>
    <w:rsid w:val="0063363E"/>
    <w:rsid w:val="006336B8"/>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A67"/>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4DB7"/>
    <w:rsid w:val="006452C3"/>
    <w:rsid w:val="006456FC"/>
    <w:rsid w:val="00645D93"/>
    <w:rsid w:val="006461B6"/>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8DF"/>
    <w:rsid w:val="00651A30"/>
    <w:rsid w:val="00651CA6"/>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38A"/>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8E7"/>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22"/>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1C9"/>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57A"/>
    <w:rsid w:val="006837DB"/>
    <w:rsid w:val="00683ADA"/>
    <w:rsid w:val="00683BAF"/>
    <w:rsid w:val="00683CDB"/>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8F7"/>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004"/>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993"/>
    <w:rsid w:val="006A5A41"/>
    <w:rsid w:val="006A5B46"/>
    <w:rsid w:val="006A5C14"/>
    <w:rsid w:val="006A5CBA"/>
    <w:rsid w:val="006A6070"/>
    <w:rsid w:val="006A6173"/>
    <w:rsid w:val="006A620D"/>
    <w:rsid w:val="006A6288"/>
    <w:rsid w:val="006A6324"/>
    <w:rsid w:val="006A65EE"/>
    <w:rsid w:val="006A6869"/>
    <w:rsid w:val="006A6886"/>
    <w:rsid w:val="006A6DF9"/>
    <w:rsid w:val="006A6E17"/>
    <w:rsid w:val="006A6E3F"/>
    <w:rsid w:val="006A72E1"/>
    <w:rsid w:val="006A7368"/>
    <w:rsid w:val="006A799E"/>
    <w:rsid w:val="006A7A4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1C"/>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3D6"/>
    <w:rsid w:val="006C44BE"/>
    <w:rsid w:val="006C4516"/>
    <w:rsid w:val="006C455A"/>
    <w:rsid w:val="006C455E"/>
    <w:rsid w:val="006C46DE"/>
    <w:rsid w:val="006C487D"/>
    <w:rsid w:val="006C4CFE"/>
    <w:rsid w:val="006C50C5"/>
    <w:rsid w:val="006C556D"/>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81D"/>
    <w:rsid w:val="006C6E3A"/>
    <w:rsid w:val="006C6ECF"/>
    <w:rsid w:val="006C6FD7"/>
    <w:rsid w:val="006C72C4"/>
    <w:rsid w:val="006C74A9"/>
    <w:rsid w:val="006C75FA"/>
    <w:rsid w:val="006C7692"/>
    <w:rsid w:val="006C76DC"/>
    <w:rsid w:val="006C7735"/>
    <w:rsid w:val="006C78E2"/>
    <w:rsid w:val="006C79AB"/>
    <w:rsid w:val="006C7AC3"/>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1A"/>
    <w:rsid w:val="006D3439"/>
    <w:rsid w:val="006D365D"/>
    <w:rsid w:val="006D377D"/>
    <w:rsid w:val="006D37C9"/>
    <w:rsid w:val="006D3AD5"/>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BEA"/>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84C"/>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98B"/>
    <w:rsid w:val="00700CB9"/>
    <w:rsid w:val="007011D4"/>
    <w:rsid w:val="0070155B"/>
    <w:rsid w:val="00701638"/>
    <w:rsid w:val="007016A7"/>
    <w:rsid w:val="007017E0"/>
    <w:rsid w:val="00701BBB"/>
    <w:rsid w:val="00701C05"/>
    <w:rsid w:val="00701EAF"/>
    <w:rsid w:val="007020EF"/>
    <w:rsid w:val="00702213"/>
    <w:rsid w:val="00702229"/>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8DA"/>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C21"/>
    <w:rsid w:val="00707EE1"/>
    <w:rsid w:val="00707F2A"/>
    <w:rsid w:val="00707F7F"/>
    <w:rsid w:val="00710136"/>
    <w:rsid w:val="0071018A"/>
    <w:rsid w:val="00710428"/>
    <w:rsid w:val="00710594"/>
    <w:rsid w:val="007107B7"/>
    <w:rsid w:val="00710823"/>
    <w:rsid w:val="007109C2"/>
    <w:rsid w:val="00711095"/>
    <w:rsid w:val="0071117C"/>
    <w:rsid w:val="00711235"/>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235"/>
    <w:rsid w:val="00714319"/>
    <w:rsid w:val="0071455D"/>
    <w:rsid w:val="0071461B"/>
    <w:rsid w:val="00714807"/>
    <w:rsid w:val="0071498A"/>
    <w:rsid w:val="00714B9F"/>
    <w:rsid w:val="00714C47"/>
    <w:rsid w:val="00714CAC"/>
    <w:rsid w:val="00714D8F"/>
    <w:rsid w:val="00714DA2"/>
    <w:rsid w:val="007150E0"/>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8BF"/>
    <w:rsid w:val="007209A8"/>
    <w:rsid w:val="00720A7E"/>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97"/>
    <w:rsid w:val="007234AA"/>
    <w:rsid w:val="0072357A"/>
    <w:rsid w:val="007237C5"/>
    <w:rsid w:val="00723AA7"/>
    <w:rsid w:val="00723AB7"/>
    <w:rsid w:val="00723ED0"/>
    <w:rsid w:val="00723ED9"/>
    <w:rsid w:val="0072432E"/>
    <w:rsid w:val="007243C5"/>
    <w:rsid w:val="0072442B"/>
    <w:rsid w:val="0072449B"/>
    <w:rsid w:val="00724634"/>
    <w:rsid w:val="00724A02"/>
    <w:rsid w:val="00724A68"/>
    <w:rsid w:val="00724B2C"/>
    <w:rsid w:val="00724C6F"/>
    <w:rsid w:val="00724CA8"/>
    <w:rsid w:val="00724D41"/>
    <w:rsid w:val="00724D62"/>
    <w:rsid w:val="00724D64"/>
    <w:rsid w:val="00724EE1"/>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28"/>
    <w:rsid w:val="00731642"/>
    <w:rsid w:val="00731685"/>
    <w:rsid w:val="007316EC"/>
    <w:rsid w:val="0073170C"/>
    <w:rsid w:val="00731978"/>
    <w:rsid w:val="00731A6B"/>
    <w:rsid w:val="00731E03"/>
    <w:rsid w:val="00731E7C"/>
    <w:rsid w:val="00732609"/>
    <w:rsid w:val="0073278F"/>
    <w:rsid w:val="007329EF"/>
    <w:rsid w:val="00732B21"/>
    <w:rsid w:val="00732C17"/>
    <w:rsid w:val="00732CB3"/>
    <w:rsid w:val="0073327A"/>
    <w:rsid w:val="00733516"/>
    <w:rsid w:val="00733A0F"/>
    <w:rsid w:val="00733BEA"/>
    <w:rsid w:val="00733D01"/>
    <w:rsid w:val="00733F0C"/>
    <w:rsid w:val="00734067"/>
    <w:rsid w:val="007340BD"/>
    <w:rsid w:val="007340CF"/>
    <w:rsid w:val="007341B8"/>
    <w:rsid w:val="00734247"/>
    <w:rsid w:val="0073442B"/>
    <w:rsid w:val="0073445C"/>
    <w:rsid w:val="00734B25"/>
    <w:rsid w:val="00734BE0"/>
    <w:rsid w:val="00734BFC"/>
    <w:rsid w:val="00734E4F"/>
    <w:rsid w:val="00734E87"/>
    <w:rsid w:val="00734EBE"/>
    <w:rsid w:val="007351E5"/>
    <w:rsid w:val="00735643"/>
    <w:rsid w:val="00735722"/>
    <w:rsid w:val="0073585E"/>
    <w:rsid w:val="00735A2F"/>
    <w:rsid w:val="00735C0D"/>
    <w:rsid w:val="00735C3F"/>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A1A"/>
    <w:rsid w:val="00737C14"/>
    <w:rsid w:val="00737C33"/>
    <w:rsid w:val="00737D42"/>
    <w:rsid w:val="00737E86"/>
    <w:rsid w:val="00740460"/>
    <w:rsid w:val="0074076A"/>
    <w:rsid w:val="00740B2E"/>
    <w:rsid w:val="00740DE9"/>
    <w:rsid w:val="00740F95"/>
    <w:rsid w:val="00741078"/>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84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AF"/>
    <w:rsid w:val="007461C1"/>
    <w:rsid w:val="0074638D"/>
    <w:rsid w:val="00746425"/>
    <w:rsid w:val="00746484"/>
    <w:rsid w:val="007464FF"/>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D28"/>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2"/>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BA0"/>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3B1"/>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05"/>
    <w:rsid w:val="00774B58"/>
    <w:rsid w:val="00774F69"/>
    <w:rsid w:val="00774FF5"/>
    <w:rsid w:val="007750B3"/>
    <w:rsid w:val="0077515F"/>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6F6F"/>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ACC"/>
    <w:rsid w:val="00782C52"/>
    <w:rsid w:val="00782F0F"/>
    <w:rsid w:val="0078302A"/>
    <w:rsid w:val="0078305C"/>
    <w:rsid w:val="0078305E"/>
    <w:rsid w:val="00783204"/>
    <w:rsid w:val="00783207"/>
    <w:rsid w:val="00783470"/>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621"/>
    <w:rsid w:val="007867CB"/>
    <w:rsid w:val="007868A0"/>
    <w:rsid w:val="00786958"/>
    <w:rsid w:val="00786A4C"/>
    <w:rsid w:val="00786AAA"/>
    <w:rsid w:val="00786C7A"/>
    <w:rsid w:val="00786CA7"/>
    <w:rsid w:val="00786D2A"/>
    <w:rsid w:val="00786E05"/>
    <w:rsid w:val="00786E71"/>
    <w:rsid w:val="00786E77"/>
    <w:rsid w:val="007871E0"/>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0E10"/>
    <w:rsid w:val="00791135"/>
    <w:rsid w:val="0079116D"/>
    <w:rsid w:val="0079121E"/>
    <w:rsid w:val="007915F7"/>
    <w:rsid w:val="0079162F"/>
    <w:rsid w:val="00791A27"/>
    <w:rsid w:val="00791FFF"/>
    <w:rsid w:val="00792278"/>
    <w:rsid w:val="007924C2"/>
    <w:rsid w:val="00792509"/>
    <w:rsid w:val="007925AA"/>
    <w:rsid w:val="00792958"/>
    <w:rsid w:val="00792EBB"/>
    <w:rsid w:val="00792EFC"/>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4CE"/>
    <w:rsid w:val="007A19DB"/>
    <w:rsid w:val="007A1D8B"/>
    <w:rsid w:val="007A1F44"/>
    <w:rsid w:val="007A1F63"/>
    <w:rsid w:val="007A20DC"/>
    <w:rsid w:val="007A2219"/>
    <w:rsid w:val="007A23FF"/>
    <w:rsid w:val="007A25F2"/>
    <w:rsid w:val="007A27C8"/>
    <w:rsid w:val="007A295B"/>
    <w:rsid w:val="007A2D85"/>
    <w:rsid w:val="007A2F0A"/>
    <w:rsid w:val="007A2F15"/>
    <w:rsid w:val="007A2F52"/>
    <w:rsid w:val="007A325F"/>
    <w:rsid w:val="007A33F0"/>
    <w:rsid w:val="007A3424"/>
    <w:rsid w:val="007A35EF"/>
    <w:rsid w:val="007A3611"/>
    <w:rsid w:val="007A3CAC"/>
    <w:rsid w:val="007A3CBB"/>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884"/>
    <w:rsid w:val="007B0926"/>
    <w:rsid w:val="007B0A8F"/>
    <w:rsid w:val="007B0AC0"/>
    <w:rsid w:val="007B0D68"/>
    <w:rsid w:val="007B0E6B"/>
    <w:rsid w:val="007B12F0"/>
    <w:rsid w:val="007B1543"/>
    <w:rsid w:val="007B179E"/>
    <w:rsid w:val="007B1822"/>
    <w:rsid w:val="007B185A"/>
    <w:rsid w:val="007B18A8"/>
    <w:rsid w:val="007B1A2F"/>
    <w:rsid w:val="007B1A9E"/>
    <w:rsid w:val="007B1AC0"/>
    <w:rsid w:val="007B1B0B"/>
    <w:rsid w:val="007B1F23"/>
    <w:rsid w:val="007B224B"/>
    <w:rsid w:val="007B22F8"/>
    <w:rsid w:val="007B250D"/>
    <w:rsid w:val="007B257A"/>
    <w:rsid w:val="007B25AF"/>
    <w:rsid w:val="007B25F5"/>
    <w:rsid w:val="007B26BA"/>
    <w:rsid w:val="007B270A"/>
    <w:rsid w:val="007B27A9"/>
    <w:rsid w:val="007B29B9"/>
    <w:rsid w:val="007B2A47"/>
    <w:rsid w:val="007B2CBC"/>
    <w:rsid w:val="007B2D3B"/>
    <w:rsid w:val="007B302F"/>
    <w:rsid w:val="007B3063"/>
    <w:rsid w:val="007B38F1"/>
    <w:rsid w:val="007B3938"/>
    <w:rsid w:val="007B3A2E"/>
    <w:rsid w:val="007B3BF8"/>
    <w:rsid w:val="007B3C96"/>
    <w:rsid w:val="007B403F"/>
    <w:rsid w:val="007B42FC"/>
    <w:rsid w:val="007B4463"/>
    <w:rsid w:val="007B46CF"/>
    <w:rsid w:val="007B48C4"/>
    <w:rsid w:val="007B4A92"/>
    <w:rsid w:val="007B4B7D"/>
    <w:rsid w:val="007B4CB8"/>
    <w:rsid w:val="007B4D73"/>
    <w:rsid w:val="007B4E14"/>
    <w:rsid w:val="007B5044"/>
    <w:rsid w:val="007B52CD"/>
    <w:rsid w:val="007B56DA"/>
    <w:rsid w:val="007B57B7"/>
    <w:rsid w:val="007B5C27"/>
    <w:rsid w:val="007B5EC5"/>
    <w:rsid w:val="007B5F81"/>
    <w:rsid w:val="007B629D"/>
    <w:rsid w:val="007B6417"/>
    <w:rsid w:val="007B67B2"/>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6A0"/>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357"/>
    <w:rsid w:val="007C4673"/>
    <w:rsid w:val="007C46DB"/>
    <w:rsid w:val="007C46EE"/>
    <w:rsid w:val="007C4AA3"/>
    <w:rsid w:val="007C4B1B"/>
    <w:rsid w:val="007C4CC0"/>
    <w:rsid w:val="007C5067"/>
    <w:rsid w:val="007C50A3"/>
    <w:rsid w:val="007C5772"/>
    <w:rsid w:val="007C580D"/>
    <w:rsid w:val="007C5B08"/>
    <w:rsid w:val="007C5D48"/>
    <w:rsid w:val="007C5D58"/>
    <w:rsid w:val="007C5DF5"/>
    <w:rsid w:val="007C5EAE"/>
    <w:rsid w:val="007C5ED7"/>
    <w:rsid w:val="007C6363"/>
    <w:rsid w:val="007C6418"/>
    <w:rsid w:val="007C6586"/>
    <w:rsid w:val="007C672A"/>
    <w:rsid w:val="007C6781"/>
    <w:rsid w:val="007C6798"/>
    <w:rsid w:val="007C6815"/>
    <w:rsid w:val="007C686E"/>
    <w:rsid w:val="007C68DA"/>
    <w:rsid w:val="007C6D23"/>
    <w:rsid w:val="007C6DE8"/>
    <w:rsid w:val="007C6F19"/>
    <w:rsid w:val="007C6F32"/>
    <w:rsid w:val="007C7058"/>
    <w:rsid w:val="007C7A90"/>
    <w:rsid w:val="007C7CA1"/>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C88"/>
    <w:rsid w:val="007D1D26"/>
    <w:rsid w:val="007D1D2C"/>
    <w:rsid w:val="007D212B"/>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4FEF"/>
    <w:rsid w:val="007D504F"/>
    <w:rsid w:val="007D53CA"/>
    <w:rsid w:val="007D5573"/>
    <w:rsid w:val="007D5C3C"/>
    <w:rsid w:val="007D63CB"/>
    <w:rsid w:val="007D679A"/>
    <w:rsid w:val="007D6E33"/>
    <w:rsid w:val="007D6E6F"/>
    <w:rsid w:val="007D6F49"/>
    <w:rsid w:val="007D6FB8"/>
    <w:rsid w:val="007D7175"/>
    <w:rsid w:val="007D71F5"/>
    <w:rsid w:val="007D7290"/>
    <w:rsid w:val="007D7411"/>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23"/>
    <w:rsid w:val="007E20A2"/>
    <w:rsid w:val="007E268D"/>
    <w:rsid w:val="007E27CB"/>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42"/>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ED9"/>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A86"/>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8D5"/>
    <w:rsid w:val="00802BF4"/>
    <w:rsid w:val="00802E74"/>
    <w:rsid w:val="00803090"/>
    <w:rsid w:val="0080331B"/>
    <w:rsid w:val="00803357"/>
    <w:rsid w:val="00803467"/>
    <w:rsid w:val="0080346F"/>
    <w:rsid w:val="00804059"/>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0FC2"/>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3D9"/>
    <w:rsid w:val="008174C5"/>
    <w:rsid w:val="00817B71"/>
    <w:rsid w:val="00817D16"/>
    <w:rsid w:val="00817D7A"/>
    <w:rsid w:val="00817D9E"/>
    <w:rsid w:val="008201D4"/>
    <w:rsid w:val="00820244"/>
    <w:rsid w:val="008206B8"/>
    <w:rsid w:val="008206EA"/>
    <w:rsid w:val="008209DC"/>
    <w:rsid w:val="00820A07"/>
    <w:rsid w:val="00820A24"/>
    <w:rsid w:val="00820C5A"/>
    <w:rsid w:val="00820C83"/>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B0E"/>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CA"/>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26"/>
    <w:rsid w:val="00846D3F"/>
    <w:rsid w:val="00846DC0"/>
    <w:rsid w:val="008470EE"/>
    <w:rsid w:val="008474A7"/>
    <w:rsid w:val="008476E6"/>
    <w:rsid w:val="00847A89"/>
    <w:rsid w:val="00847D73"/>
    <w:rsid w:val="00847D9C"/>
    <w:rsid w:val="00847FD2"/>
    <w:rsid w:val="0085003E"/>
    <w:rsid w:val="008503DC"/>
    <w:rsid w:val="0085055B"/>
    <w:rsid w:val="008505FC"/>
    <w:rsid w:val="0085063B"/>
    <w:rsid w:val="008506B6"/>
    <w:rsid w:val="008508ED"/>
    <w:rsid w:val="00850AE0"/>
    <w:rsid w:val="00850B67"/>
    <w:rsid w:val="00850BEC"/>
    <w:rsid w:val="00850C9D"/>
    <w:rsid w:val="00850DE7"/>
    <w:rsid w:val="008510D9"/>
    <w:rsid w:val="0085137A"/>
    <w:rsid w:val="008514D7"/>
    <w:rsid w:val="00851514"/>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D5C"/>
    <w:rsid w:val="008543D5"/>
    <w:rsid w:val="008549DF"/>
    <w:rsid w:val="00854B74"/>
    <w:rsid w:val="00854DD5"/>
    <w:rsid w:val="00855075"/>
    <w:rsid w:val="0085520D"/>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4A6"/>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8CA"/>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1E2"/>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34"/>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83"/>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48D"/>
    <w:rsid w:val="008839F1"/>
    <w:rsid w:val="00883DEB"/>
    <w:rsid w:val="0088438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085"/>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600"/>
    <w:rsid w:val="008A1714"/>
    <w:rsid w:val="008A1879"/>
    <w:rsid w:val="008A1DB4"/>
    <w:rsid w:val="008A1E47"/>
    <w:rsid w:val="008A22B2"/>
    <w:rsid w:val="008A2603"/>
    <w:rsid w:val="008A26C8"/>
    <w:rsid w:val="008A2741"/>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00"/>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4AD"/>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893"/>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B42"/>
    <w:rsid w:val="008C1C7E"/>
    <w:rsid w:val="008C1D73"/>
    <w:rsid w:val="008C1EE8"/>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5F17"/>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6BE"/>
    <w:rsid w:val="008D08AD"/>
    <w:rsid w:val="008D0AFB"/>
    <w:rsid w:val="008D0B13"/>
    <w:rsid w:val="008D0DE9"/>
    <w:rsid w:val="008D1511"/>
    <w:rsid w:val="008D165D"/>
    <w:rsid w:val="008D16BE"/>
    <w:rsid w:val="008D171E"/>
    <w:rsid w:val="008D181A"/>
    <w:rsid w:val="008D181B"/>
    <w:rsid w:val="008D1EC7"/>
    <w:rsid w:val="008D237D"/>
    <w:rsid w:val="008D25FC"/>
    <w:rsid w:val="008D2726"/>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9EF"/>
    <w:rsid w:val="008D3A30"/>
    <w:rsid w:val="008D3B39"/>
    <w:rsid w:val="008D3BCF"/>
    <w:rsid w:val="008D3D9B"/>
    <w:rsid w:val="008D4017"/>
    <w:rsid w:val="008D41EC"/>
    <w:rsid w:val="008D4352"/>
    <w:rsid w:val="008D44E6"/>
    <w:rsid w:val="008D4CE3"/>
    <w:rsid w:val="008D506F"/>
    <w:rsid w:val="008D515E"/>
    <w:rsid w:val="008D54D0"/>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3F"/>
    <w:rsid w:val="008E1271"/>
    <w:rsid w:val="008E16D7"/>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830"/>
    <w:rsid w:val="008E5BF2"/>
    <w:rsid w:val="008E5C81"/>
    <w:rsid w:val="008E5F7F"/>
    <w:rsid w:val="008E5FEB"/>
    <w:rsid w:val="008E63B7"/>
    <w:rsid w:val="008E6735"/>
    <w:rsid w:val="008E6AB9"/>
    <w:rsid w:val="008E7001"/>
    <w:rsid w:val="008E710A"/>
    <w:rsid w:val="008E7154"/>
    <w:rsid w:val="008E718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C33"/>
    <w:rsid w:val="008F5EEF"/>
    <w:rsid w:val="008F604F"/>
    <w:rsid w:val="008F616F"/>
    <w:rsid w:val="008F62D6"/>
    <w:rsid w:val="008F644E"/>
    <w:rsid w:val="008F651A"/>
    <w:rsid w:val="008F66FE"/>
    <w:rsid w:val="008F6F89"/>
    <w:rsid w:val="008F6FD3"/>
    <w:rsid w:val="008F72CC"/>
    <w:rsid w:val="008F72CD"/>
    <w:rsid w:val="008F75E3"/>
    <w:rsid w:val="008F7823"/>
    <w:rsid w:val="008F7D39"/>
    <w:rsid w:val="008F7E2C"/>
    <w:rsid w:val="008F7F9D"/>
    <w:rsid w:val="008F7FBC"/>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3"/>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CBB"/>
    <w:rsid w:val="00912FA3"/>
    <w:rsid w:val="00913013"/>
    <w:rsid w:val="009130CC"/>
    <w:rsid w:val="00913135"/>
    <w:rsid w:val="0091349A"/>
    <w:rsid w:val="00913612"/>
    <w:rsid w:val="0091366A"/>
    <w:rsid w:val="00913783"/>
    <w:rsid w:val="00913824"/>
    <w:rsid w:val="00913BDB"/>
    <w:rsid w:val="00913F5D"/>
    <w:rsid w:val="009142EA"/>
    <w:rsid w:val="00914403"/>
    <w:rsid w:val="00914DC4"/>
    <w:rsid w:val="0091522E"/>
    <w:rsid w:val="009152B3"/>
    <w:rsid w:val="00915464"/>
    <w:rsid w:val="0091564D"/>
    <w:rsid w:val="00915757"/>
    <w:rsid w:val="009159B3"/>
    <w:rsid w:val="009159D2"/>
    <w:rsid w:val="00915AAD"/>
    <w:rsid w:val="00915AD2"/>
    <w:rsid w:val="00915DE7"/>
    <w:rsid w:val="00916033"/>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3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4A2"/>
    <w:rsid w:val="0092671D"/>
    <w:rsid w:val="00926BE4"/>
    <w:rsid w:val="00926D44"/>
    <w:rsid w:val="00926D9E"/>
    <w:rsid w:val="00926DA7"/>
    <w:rsid w:val="00926F93"/>
    <w:rsid w:val="00926F95"/>
    <w:rsid w:val="0092739E"/>
    <w:rsid w:val="00927CBC"/>
    <w:rsid w:val="00927F2E"/>
    <w:rsid w:val="00927F8B"/>
    <w:rsid w:val="0093019F"/>
    <w:rsid w:val="00930826"/>
    <w:rsid w:val="0093094D"/>
    <w:rsid w:val="009309D9"/>
    <w:rsid w:val="00930C85"/>
    <w:rsid w:val="00930EB2"/>
    <w:rsid w:val="0093132F"/>
    <w:rsid w:val="0093145E"/>
    <w:rsid w:val="009318B5"/>
    <w:rsid w:val="009318E5"/>
    <w:rsid w:val="00931AA7"/>
    <w:rsid w:val="00931B11"/>
    <w:rsid w:val="00931C91"/>
    <w:rsid w:val="00931FF6"/>
    <w:rsid w:val="009326FE"/>
    <w:rsid w:val="009328C7"/>
    <w:rsid w:val="009328FA"/>
    <w:rsid w:val="00932FAA"/>
    <w:rsid w:val="00933167"/>
    <w:rsid w:val="0093339D"/>
    <w:rsid w:val="00933589"/>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65"/>
    <w:rsid w:val="00937108"/>
    <w:rsid w:val="00937888"/>
    <w:rsid w:val="00937B26"/>
    <w:rsid w:val="00937D64"/>
    <w:rsid w:val="00937D74"/>
    <w:rsid w:val="00937ECE"/>
    <w:rsid w:val="00937F8D"/>
    <w:rsid w:val="0094015B"/>
    <w:rsid w:val="00940354"/>
    <w:rsid w:val="0094086A"/>
    <w:rsid w:val="00940A34"/>
    <w:rsid w:val="00940DB7"/>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626"/>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5F"/>
    <w:rsid w:val="009502FB"/>
    <w:rsid w:val="0095048D"/>
    <w:rsid w:val="00950778"/>
    <w:rsid w:val="009507CD"/>
    <w:rsid w:val="00950934"/>
    <w:rsid w:val="00950A93"/>
    <w:rsid w:val="00950B37"/>
    <w:rsid w:val="00950B75"/>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EE8"/>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477"/>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681"/>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24"/>
    <w:rsid w:val="0097484D"/>
    <w:rsid w:val="00974F12"/>
    <w:rsid w:val="00974F61"/>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795"/>
    <w:rsid w:val="009778A9"/>
    <w:rsid w:val="00977B4D"/>
    <w:rsid w:val="00977BA7"/>
    <w:rsid w:val="00977DB1"/>
    <w:rsid w:val="00977F0D"/>
    <w:rsid w:val="00977F77"/>
    <w:rsid w:val="00980295"/>
    <w:rsid w:val="0098033B"/>
    <w:rsid w:val="00980442"/>
    <w:rsid w:val="00980517"/>
    <w:rsid w:val="009808CA"/>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A33"/>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A57"/>
    <w:rsid w:val="00986C7A"/>
    <w:rsid w:val="00986DED"/>
    <w:rsid w:val="00986E7F"/>
    <w:rsid w:val="009870E4"/>
    <w:rsid w:val="00987160"/>
    <w:rsid w:val="00987536"/>
    <w:rsid w:val="009875CF"/>
    <w:rsid w:val="0098772D"/>
    <w:rsid w:val="00987945"/>
    <w:rsid w:val="00987FEF"/>
    <w:rsid w:val="00990093"/>
    <w:rsid w:val="0099043D"/>
    <w:rsid w:val="00990464"/>
    <w:rsid w:val="00990805"/>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792"/>
    <w:rsid w:val="009A18DC"/>
    <w:rsid w:val="009A1B6F"/>
    <w:rsid w:val="009A1C42"/>
    <w:rsid w:val="009A1F09"/>
    <w:rsid w:val="009A1F22"/>
    <w:rsid w:val="009A2226"/>
    <w:rsid w:val="009A224D"/>
    <w:rsid w:val="009A252D"/>
    <w:rsid w:val="009A2809"/>
    <w:rsid w:val="009A2DF9"/>
    <w:rsid w:val="009A2E63"/>
    <w:rsid w:val="009A30DB"/>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580"/>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C21"/>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49"/>
    <w:rsid w:val="009B7C9A"/>
    <w:rsid w:val="009B7D89"/>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ACD"/>
    <w:rsid w:val="009C1EBB"/>
    <w:rsid w:val="009C239C"/>
    <w:rsid w:val="009C24F5"/>
    <w:rsid w:val="009C2685"/>
    <w:rsid w:val="009C26DD"/>
    <w:rsid w:val="009C2CB6"/>
    <w:rsid w:val="009C2E25"/>
    <w:rsid w:val="009C3390"/>
    <w:rsid w:val="009C33CE"/>
    <w:rsid w:val="009C3401"/>
    <w:rsid w:val="009C39BC"/>
    <w:rsid w:val="009C3C85"/>
    <w:rsid w:val="009C3E93"/>
    <w:rsid w:val="009C4114"/>
    <w:rsid w:val="009C41B3"/>
    <w:rsid w:val="009C4263"/>
    <w:rsid w:val="009C438A"/>
    <w:rsid w:val="009C47FC"/>
    <w:rsid w:val="009C4AA8"/>
    <w:rsid w:val="009C4AB9"/>
    <w:rsid w:val="009C4BC2"/>
    <w:rsid w:val="009C4CB7"/>
    <w:rsid w:val="009C4D22"/>
    <w:rsid w:val="009C4F87"/>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8D0"/>
    <w:rsid w:val="009D1A06"/>
    <w:rsid w:val="009D1A94"/>
    <w:rsid w:val="009D1BA4"/>
    <w:rsid w:val="009D1BB1"/>
    <w:rsid w:val="009D1BB5"/>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4F"/>
    <w:rsid w:val="009E208C"/>
    <w:rsid w:val="009E211E"/>
    <w:rsid w:val="009E2214"/>
    <w:rsid w:val="009E230B"/>
    <w:rsid w:val="009E2552"/>
    <w:rsid w:val="009E25A1"/>
    <w:rsid w:val="009E286B"/>
    <w:rsid w:val="009E32CD"/>
    <w:rsid w:val="009E33BF"/>
    <w:rsid w:val="009E3537"/>
    <w:rsid w:val="009E35A8"/>
    <w:rsid w:val="009E35C9"/>
    <w:rsid w:val="009E36B7"/>
    <w:rsid w:val="009E36C2"/>
    <w:rsid w:val="009E382F"/>
    <w:rsid w:val="009E3874"/>
    <w:rsid w:val="009E3AD3"/>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2CE"/>
    <w:rsid w:val="009E6370"/>
    <w:rsid w:val="009E63F1"/>
    <w:rsid w:val="009E6433"/>
    <w:rsid w:val="009E64DB"/>
    <w:rsid w:val="009E6543"/>
    <w:rsid w:val="009E66C4"/>
    <w:rsid w:val="009E6794"/>
    <w:rsid w:val="009E6AD7"/>
    <w:rsid w:val="009E6EAC"/>
    <w:rsid w:val="009E7189"/>
    <w:rsid w:val="009E71AC"/>
    <w:rsid w:val="009E71B8"/>
    <w:rsid w:val="009E763D"/>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A9"/>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2EF"/>
    <w:rsid w:val="009F553C"/>
    <w:rsid w:val="009F55B9"/>
    <w:rsid w:val="009F56D3"/>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AB5"/>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0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4E39"/>
    <w:rsid w:val="00A05B64"/>
    <w:rsid w:val="00A05C93"/>
    <w:rsid w:val="00A05CAF"/>
    <w:rsid w:val="00A05D05"/>
    <w:rsid w:val="00A05E49"/>
    <w:rsid w:val="00A06119"/>
    <w:rsid w:val="00A06786"/>
    <w:rsid w:val="00A069D4"/>
    <w:rsid w:val="00A06C47"/>
    <w:rsid w:val="00A06DFA"/>
    <w:rsid w:val="00A07898"/>
    <w:rsid w:val="00A07A48"/>
    <w:rsid w:val="00A07B1A"/>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B5C"/>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AB5"/>
    <w:rsid w:val="00A23DE3"/>
    <w:rsid w:val="00A23E74"/>
    <w:rsid w:val="00A2428A"/>
    <w:rsid w:val="00A24566"/>
    <w:rsid w:val="00A24630"/>
    <w:rsid w:val="00A247E6"/>
    <w:rsid w:val="00A2488E"/>
    <w:rsid w:val="00A24ABC"/>
    <w:rsid w:val="00A24AD8"/>
    <w:rsid w:val="00A24B03"/>
    <w:rsid w:val="00A24CC6"/>
    <w:rsid w:val="00A25083"/>
    <w:rsid w:val="00A25292"/>
    <w:rsid w:val="00A25294"/>
    <w:rsid w:val="00A254EE"/>
    <w:rsid w:val="00A254FF"/>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EF"/>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C91"/>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BE3"/>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F9"/>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33"/>
    <w:rsid w:val="00A54B82"/>
    <w:rsid w:val="00A54BE6"/>
    <w:rsid w:val="00A553AF"/>
    <w:rsid w:val="00A5542C"/>
    <w:rsid w:val="00A555A6"/>
    <w:rsid w:val="00A5594E"/>
    <w:rsid w:val="00A55952"/>
    <w:rsid w:val="00A55D74"/>
    <w:rsid w:val="00A55EC2"/>
    <w:rsid w:val="00A56156"/>
    <w:rsid w:val="00A56170"/>
    <w:rsid w:val="00A56230"/>
    <w:rsid w:val="00A567C4"/>
    <w:rsid w:val="00A56815"/>
    <w:rsid w:val="00A569D4"/>
    <w:rsid w:val="00A56A58"/>
    <w:rsid w:val="00A56BB4"/>
    <w:rsid w:val="00A56BE4"/>
    <w:rsid w:val="00A56D31"/>
    <w:rsid w:val="00A56E0E"/>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6E"/>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892"/>
    <w:rsid w:val="00A71CE6"/>
    <w:rsid w:val="00A71D23"/>
    <w:rsid w:val="00A71E8B"/>
    <w:rsid w:val="00A7205D"/>
    <w:rsid w:val="00A72207"/>
    <w:rsid w:val="00A72366"/>
    <w:rsid w:val="00A72399"/>
    <w:rsid w:val="00A72554"/>
    <w:rsid w:val="00A727F4"/>
    <w:rsid w:val="00A72C19"/>
    <w:rsid w:val="00A73002"/>
    <w:rsid w:val="00A73009"/>
    <w:rsid w:val="00A730BA"/>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9C3"/>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77DB5"/>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58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37"/>
    <w:rsid w:val="00A87C81"/>
    <w:rsid w:val="00A87C9A"/>
    <w:rsid w:val="00A87E23"/>
    <w:rsid w:val="00A87E51"/>
    <w:rsid w:val="00A87F46"/>
    <w:rsid w:val="00A90163"/>
    <w:rsid w:val="00A9061A"/>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C7"/>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1F"/>
    <w:rsid w:val="00A94826"/>
    <w:rsid w:val="00A949A2"/>
    <w:rsid w:val="00A94A15"/>
    <w:rsid w:val="00A94CAB"/>
    <w:rsid w:val="00A94CFE"/>
    <w:rsid w:val="00A94E1A"/>
    <w:rsid w:val="00A94E7C"/>
    <w:rsid w:val="00A94FCF"/>
    <w:rsid w:val="00A950C4"/>
    <w:rsid w:val="00A951ED"/>
    <w:rsid w:val="00A95203"/>
    <w:rsid w:val="00A95416"/>
    <w:rsid w:val="00A9555A"/>
    <w:rsid w:val="00A9563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9E"/>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4D9"/>
    <w:rsid w:val="00AB1581"/>
    <w:rsid w:val="00AB185A"/>
    <w:rsid w:val="00AB1BA7"/>
    <w:rsid w:val="00AB1E04"/>
    <w:rsid w:val="00AB2073"/>
    <w:rsid w:val="00AB2676"/>
    <w:rsid w:val="00AB2685"/>
    <w:rsid w:val="00AB26FF"/>
    <w:rsid w:val="00AB27C4"/>
    <w:rsid w:val="00AB29CF"/>
    <w:rsid w:val="00AB2C02"/>
    <w:rsid w:val="00AB2C8B"/>
    <w:rsid w:val="00AB2E41"/>
    <w:rsid w:val="00AB2E81"/>
    <w:rsid w:val="00AB3103"/>
    <w:rsid w:val="00AB3113"/>
    <w:rsid w:val="00AB3317"/>
    <w:rsid w:val="00AB343E"/>
    <w:rsid w:val="00AB348A"/>
    <w:rsid w:val="00AB36DE"/>
    <w:rsid w:val="00AB3819"/>
    <w:rsid w:val="00AB39A9"/>
    <w:rsid w:val="00AB3D8C"/>
    <w:rsid w:val="00AB3E39"/>
    <w:rsid w:val="00AB3F38"/>
    <w:rsid w:val="00AB43EC"/>
    <w:rsid w:val="00AB4410"/>
    <w:rsid w:val="00AB4B40"/>
    <w:rsid w:val="00AB4BF4"/>
    <w:rsid w:val="00AB4DCF"/>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68B"/>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4D"/>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5F"/>
    <w:rsid w:val="00AD2582"/>
    <w:rsid w:val="00AD2645"/>
    <w:rsid w:val="00AD2695"/>
    <w:rsid w:val="00AD2852"/>
    <w:rsid w:val="00AD2891"/>
    <w:rsid w:val="00AD29A6"/>
    <w:rsid w:val="00AD2BE0"/>
    <w:rsid w:val="00AD2D13"/>
    <w:rsid w:val="00AD2EFA"/>
    <w:rsid w:val="00AD355E"/>
    <w:rsid w:val="00AD35A6"/>
    <w:rsid w:val="00AD3800"/>
    <w:rsid w:val="00AD396A"/>
    <w:rsid w:val="00AD3976"/>
    <w:rsid w:val="00AD3B11"/>
    <w:rsid w:val="00AD3C05"/>
    <w:rsid w:val="00AD3F75"/>
    <w:rsid w:val="00AD436F"/>
    <w:rsid w:val="00AD4856"/>
    <w:rsid w:val="00AD48CB"/>
    <w:rsid w:val="00AD490F"/>
    <w:rsid w:val="00AD4C07"/>
    <w:rsid w:val="00AD4D2A"/>
    <w:rsid w:val="00AD522E"/>
    <w:rsid w:val="00AD542F"/>
    <w:rsid w:val="00AD5441"/>
    <w:rsid w:val="00AD55A2"/>
    <w:rsid w:val="00AD59AB"/>
    <w:rsid w:val="00AD5B94"/>
    <w:rsid w:val="00AD5BD9"/>
    <w:rsid w:val="00AD5F12"/>
    <w:rsid w:val="00AD608B"/>
    <w:rsid w:val="00AD636D"/>
    <w:rsid w:val="00AD6393"/>
    <w:rsid w:val="00AD6470"/>
    <w:rsid w:val="00AD653B"/>
    <w:rsid w:val="00AD6C7F"/>
    <w:rsid w:val="00AD70A8"/>
    <w:rsid w:val="00AD7206"/>
    <w:rsid w:val="00AD7305"/>
    <w:rsid w:val="00AD75B8"/>
    <w:rsid w:val="00AD7A07"/>
    <w:rsid w:val="00AD7AC0"/>
    <w:rsid w:val="00AD7E64"/>
    <w:rsid w:val="00AE04AA"/>
    <w:rsid w:val="00AE0719"/>
    <w:rsid w:val="00AE08B9"/>
    <w:rsid w:val="00AE08CF"/>
    <w:rsid w:val="00AE0C56"/>
    <w:rsid w:val="00AE0C88"/>
    <w:rsid w:val="00AE1103"/>
    <w:rsid w:val="00AE149E"/>
    <w:rsid w:val="00AE17FA"/>
    <w:rsid w:val="00AE1856"/>
    <w:rsid w:val="00AE1957"/>
    <w:rsid w:val="00AE1988"/>
    <w:rsid w:val="00AE19B6"/>
    <w:rsid w:val="00AE1A2E"/>
    <w:rsid w:val="00AE1C8A"/>
    <w:rsid w:val="00AE1EB7"/>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306"/>
    <w:rsid w:val="00AE66E6"/>
    <w:rsid w:val="00AE67B3"/>
    <w:rsid w:val="00AE7088"/>
    <w:rsid w:val="00AE712A"/>
    <w:rsid w:val="00AE7454"/>
    <w:rsid w:val="00AE7864"/>
    <w:rsid w:val="00AE793D"/>
    <w:rsid w:val="00AE7949"/>
    <w:rsid w:val="00AE7A3E"/>
    <w:rsid w:val="00AE7B94"/>
    <w:rsid w:val="00AE7BBD"/>
    <w:rsid w:val="00AE7D56"/>
    <w:rsid w:val="00AE7FEB"/>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9EA"/>
    <w:rsid w:val="00B00F61"/>
    <w:rsid w:val="00B00FBB"/>
    <w:rsid w:val="00B011F9"/>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3E8A"/>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3C"/>
    <w:rsid w:val="00B064C8"/>
    <w:rsid w:val="00B06584"/>
    <w:rsid w:val="00B067CB"/>
    <w:rsid w:val="00B06BD9"/>
    <w:rsid w:val="00B06F7F"/>
    <w:rsid w:val="00B06F87"/>
    <w:rsid w:val="00B0739D"/>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4C"/>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4E0"/>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D7C"/>
    <w:rsid w:val="00B2757E"/>
    <w:rsid w:val="00B27BB3"/>
    <w:rsid w:val="00B27BB4"/>
    <w:rsid w:val="00B27CBC"/>
    <w:rsid w:val="00B27CD7"/>
    <w:rsid w:val="00B27EB3"/>
    <w:rsid w:val="00B30060"/>
    <w:rsid w:val="00B301AB"/>
    <w:rsid w:val="00B305A8"/>
    <w:rsid w:val="00B308B6"/>
    <w:rsid w:val="00B308CC"/>
    <w:rsid w:val="00B30B4E"/>
    <w:rsid w:val="00B30E27"/>
    <w:rsid w:val="00B30E7F"/>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1D"/>
    <w:rsid w:val="00B350B2"/>
    <w:rsid w:val="00B35302"/>
    <w:rsid w:val="00B3538B"/>
    <w:rsid w:val="00B354CC"/>
    <w:rsid w:val="00B35AD6"/>
    <w:rsid w:val="00B35C08"/>
    <w:rsid w:val="00B35CC9"/>
    <w:rsid w:val="00B35CDA"/>
    <w:rsid w:val="00B35EE1"/>
    <w:rsid w:val="00B3630C"/>
    <w:rsid w:val="00B366A8"/>
    <w:rsid w:val="00B36959"/>
    <w:rsid w:val="00B36A48"/>
    <w:rsid w:val="00B36E07"/>
    <w:rsid w:val="00B36E15"/>
    <w:rsid w:val="00B36F8D"/>
    <w:rsid w:val="00B37058"/>
    <w:rsid w:val="00B371D2"/>
    <w:rsid w:val="00B37491"/>
    <w:rsid w:val="00B37788"/>
    <w:rsid w:val="00B37814"/>
    <w:rsid w:val="00B379E9"/>
    <w:rsid w:val="00B37A0D"/>
    <w:rsid w:val="00B37ABF"/>
    <w:rsid w:val="00B37D97"/>
    <w:rsid w:val="00B37F06"/>
    <w:rsid w:val="00B37F79"/>
    <w:rsid w:val="00B37FEF"/>
    <w:rsid w:val="00B401AB"/>
    <w:rsid w:val="00B403EB"/>
    <w:rsid w:val="00B405A1"/>
    <w:rsid w:val="00B405A9"/>
    <w:rsid w:val="00B40D35"/>
    <w:rsid w:val="00B40E00"/>
    <w:rsid w:val="00B40E4B"/>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4FFD"/>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885"/>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E15"/>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C82"/>
    <w:rsid w:val="00B60E74"/>
    <w:rsid w:val="00B60F0C"/>
    <w:rsid w:val="00B61038"/>
    <w:rsid w:val="00B6123B"/>
    <w:rsid w:val="00B615E5"/>
    <w:rsid w:val="00B6161E"/>
    <w:rsid w:val="00B61763"/>
    <w:rsid w:val="00B617B9"/>
    <w:rsid w:val="00B61917"/>
    <w:rsid w:val="00B61951"/>
    <w:rsid w:val="00B61B1F"/>
    <w:rsid w:val="00B61B70"/>
    <w:rsid w:val="00B61BE2"/>
    <w:rsid w:val="00B61DAF"/>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8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1F9A"/>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462"/>
    <w:rsid w:val="00B80576"/>
    <w:rsid w:val="00B807B3"/>
    <w:rsid w:val="00B80910"/>
    <w:rsid w:val="00B80BC2"/>
    <w:rsid w:val="00B80C71"/>
    <w:rsid w:val="00B80D1B"/>
    <w:rsid w:val="00B80EE4"/>
    <w:rsid w:val="00B81487"/>
    <w:rsid w:val="00B816AA"/>
    <w:rsid w:val="00B816AC"/>
    <w:rsid w:val="00B81761"/>
    <w:rsid w:val="00B818F4"/>
    <w:rsid w:val="00B81A41"/>
    <w:rsid w:val="00B81BC9"/>
    <w:rsid w:val="00B82176"/>
    <w:rsid w:val="00B8222F"/>
    <w:rsid w:val="00B82615"/>
    <w:rsid w:val="00B8267C"/>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5FF8"/>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A3"/>
    <w:rsid w:val="00B92761"/>
    <w:rsid w:val="00B92797"/>
    <w:rsid w:val="00B92968"/>
    <w:rsid w:val="00B92A88"/>
    <w:rsid w:val="00B92BF8"/>
    <w:rsid w:val="00B93204"/>
    <w:rsid w:val="00B9331C"/>
    <w:rsid w:val="00B93724"/>
    <w:rsid w:val="00B938A7"/>
    <w:rsid w:val="00B938CE"/>
    <w:rsid w:val="00B94073"/>
    <w:rsid w:val="00B943FF"/>
    <w:rsid w:val="00B9496D"/>
    <w:rsid w:val="00B94E17"/>
    <w:rsid w:val="00B94F3B"/>
    <w:rsid w:val="00B95048"/>
    <w:rsid w:val="00B951C1"/>
    <w:rsid w:val="00B95262"/>
    <w:rsid w:val="00B95311"/>
    <w:rsid w:val="00B953C1"/>
    <w:rsid w:val="00B95404"/>
    <w:rsid w:val="00B956BD"/>
    <w:rsid w:val="00B956DD"/>
    <w:rsid w:val="00B957FE"/>
    <w:rsid w:val="00B95839"/>
    <w:rsid w:val="00B95A9A"/>
    <w:rsid w:val="00B95D78"/>
    <w:rsid w:val="00B95F02"/>
    <w:rsid w:val="00B96073"/>
    <w:rsid w:val="00B9615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BE3"/>
    <w:rsid w:val="00BA5E2B"/>
    <w:rsid w:val="00BA6178"/>
    <w:rsid w:val="00BA6220"/>
    <w:rsid w:val="00BA6227"/>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7FC"/>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3AE"/>
    <w:rsid w:val="00BB65BF"/>
    <w:rsid w:val="00BB687E"/>
    <w:rsid w:val="00BB697D"/>
    <w:rsid w:val="00BB69CC"/>
    <w:rsid w:val="00BB6C1E"/>
    <w:rsid w:val="00BB6C37"/>
    <w:rsid w:val="00BB6D2B"/>
    <w:rsid w:val="00BB6E21"/>
    <w:rsid w:val="00BB7C43"/>
    <w:rsid w:val="00BB7E6F"/>
    <w:rsid w:val="00BB7F50"/>
    <w:rsid w:val="00BC00EC"/>
    <w:rsid w:val="00BC0197"/>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846"/>
    <w:rsid w:val="00BC39DB"/>
    <w:rsid w:val="00BC3A32"/>
    <w:rsid w:val="00BC3B07"/>
    <w:rsid w:val="00BC3BB2"/>
    <w:rsid w:val="00BC3CA0"/>
    <w:rsid w:val="00BC3CEC"/>
    <w:rsid w:val="00BC3D23"/>
    <w:rsid w:val="00BC3D3F"/>
    <w:rsid w:val="00BC3D5C"/>
    <w:rsid w:val="00BC3E5F"/>
    <w:rsid w:val="00BC3F63"/>
    <w:rsid w:val="00BC4142"/>
    <w:rsid w:val="00BC4547"/>
    <w:rsid w:val="00BC45CA"/>
    <w:rsid w:val="00BC46EF"/>
    <w:rsid w:val="00BC48CC"/>
    <w:rsid w:val="00BC48DB"/>
    <w:rsid w:val="00BC4AE7"/>
    <w:rsid w:val="00BC4B04"/>
    <w:rsid w:val="00BC4B90"/>
    <w:rsid w:val="00BC4F9D"/>
    <w:rsid w:val="00BC5130"/>
    <w:rsid w:val="00BC5515"/>
    <w:rsid w:val="00BC556D"/>
    <w:rsid w:val="00BC59D4"/>
    <w:rsid w:val="00BC5DCC"/>
    <w:rsid w:val="00BC6127"/>
    <w:rsid w:val="00BC6337"/>
    <w:rsid w:val="00BC65F1"/>
    <w:rsid w:val="00BC6F5F"/>
    <w:rsid w:val="00BC6FD6"/>
    <w:rsid w:val="00BC730E"/>
    <w:rsid w:val="00BC73AD"/>
    <w:rsid w:val="00BC756D"/>
    <w:rsid w:val="00BC7BB8"/>
    <w:rsid w:val="00BC7F91"/>
    <w:rsid w:val="00BD008E"/>
    <w:rsid w:val="00BD038C"/>
    <w:rsid w:val="00BD054E"/>
    <w:rsid w:val="00BD0713"/>
    <w:rsid w:val="00BD071A"/>
    <w:rsid w:val="00BD08C6"/>
    <w:rsid w:val="00BD0AFF"/>
    <w:rsid w:val="00BD0B01"/>
    <w:rsid w:val="00BD0CDE"/>
    <w:rsid w:val="00BD0E79"/>
    <w:rsid w:val="00BD0E85"/>
    <w:rsid w:val="00BD11CF"/>
    <w:rsid w:val="00BD1450"/>
    <w:rsid w:val="00BD1572"/>
    <w:rsid w:val="00BD1917"/>
    <w:rsid w:val="00BD197E"/>
    <w:rsid w:val="00BD19B3"/>
    <w:rsid w:val="00BD1D0D"/>
    <w:rsid w:val="00BD1D3E"/>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2B6"/>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3C2"/>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C4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36"/>
    <w:rsid w:val="00C02346"/>
    <w:rsid w:val="00C02378"/>
    <w:rsid w:val="00C02419"/>
    <w:rsid w:val="00C025E5"/>
    <w:rsid w:val="00C025EB"/>
    <w:rsid w:val="00C02766"/>
    <w:rsid w:val="00C02789"/>
    <w:rsid w:val="00C029F1"/>
    <w:rsid w:val="00C02A3F"/>
    <w:rsid w:val="00C02ADC"/>
    <w:rsid w:val="00C02CCE"/>
    <w:rsid w:val="00C02D6D"/>
    <w:rsid w:val="00C02E11"/>
    <w:rsid w:val="00C02E37"/>
    <w:rsid w:val="00C02EE5"/>
    <w:rsid w:val="00C02FB5"/>
    <w:rsid w:val="00C03126"/>
    <w:rsid w:val="00C0312E"/>
    <w:rsid w:val="00C034AD"/>
    <w:rsid w:val="00C03AB1"/>
    <w:rsid w:val="00C03AC6"/>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09E"/>
    <w:rsid w:val="00C1012B"/>
    <w:rsid w:val="00C10193"/>
    <w:rsid w:val="00C10201"/>
    <w:rsid w:val="00C10371"/>
    <w:rsid w:val="00C10429"/>
    <w:rsid w:val="00C1043C"/>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4E"/>
    <w:rsid w:val="00C17BAA"/>
    <w:rsid w:val="00C17E83"/>
    <w:rsid w:val="00C202D9"/>
    <w:rsid w:val="00C20335"/>
    <w:rsid w:val="00C20729"/>
    <w:rsid w:val="00C208D0"/>
    <w:rsid w:val="00C20982"/>
    <w:rsid w:val="00C20A00"/>
    <w:rsid w:val="00C20BD2"/>
    <w:rsid w:val="00C21464"/>
    <w:rsid w:val="00C214F9"/>
    <w:rsid w:val="00C2150C"/>
    <w:rsid w:val="00C21673"/>
    <w:rsid w:val="00C2171B"/>
    <w:rsid w:val="00C21C7A"/>
    <w:rsid w:val="00C220A0"/>
    <w:rsid w:val="00C228C4"/>
    <w:rsid w:val="00C22A26"/>
    <w:rsid w:val="00C22AB3"/>
    <w:rsid w:val="00C22C51"/>
    <w:rsid w:val="00C22F0C"/>
    <w:rsid w:val="00C22F7C"/>
    <w:rsid w:val="00C23083"/>
    <w:rsid w:val="00C23130"/>
    <w:rsid w:val="00C232A8"/>
    <w:rsid w:val="00C2331D"/>
    <w:rsid w:val="00C233E5"/>
    <w:rsid w:val="00C23663"/>
    <w:rsid w:val="00C23694"/>
    <w:rsid w:val="00C238B1"/>
    <w:rsid w:val="00C23C5E"/>
    <w:rsid w:val="00C23C86"/>
    <w:rsid w:val="00C24C63"/>
    <w:rsid w:val="00C24CC8"/>
    <w:rsid w:val="00C24CFF"/>
    <w:rsid w:val="00C24D6E"/>
    <w:rsid w:val="00C24FD0"/>
    <w:rsid w:val="00C24FD1"/>
    <w:rsid w:val="00C2503A"/>
    <w:rsid w:val="00C252DE"/>
    <w:rsid w:val="00C2532E"/>
    <w:rsid w:val="00C25551"/>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327"/>
    <w:rsid w:val="00C33456"/>
    <w:rsid w:val="00C3353B"/>
    <w:rsid w:val="00C33611"/>
    <w:rsid w:val="00C3378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A0E"/>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AA"/>
    <w:rsid w:val="00C534CC"/>
    <w:rsid w:val="00C53893"/>
    <w:rsid w:val="00C5395B"/>
    <w:rsid w:val="00C53AC7"/>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02"/>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3E"/>
    <w:rsid w:val="00C67464"/>
    <w:rsid w:val="00C6778C"/>
    <w:rsid w:val="00C67817"/>
    <w:rsid w:val="00C67A74"/>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D8"/>
    <w:rsid w:val="00C768F6"/>
    <w:rsid w:val="00C76B37"/>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397"/>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5BE"/>
    <w:rsid w:val="00C95852"/>
    <w:rsid w:val="00C95854"/>
    <w:rsid w:val="00C9590B"/>
    <w:rsid w:val="00C95D0B"/>
    <w:rsid w:val="00C95EFF"/>
    <w:rsid w:val="00C960A7"/>
    <w:rsid w:val="00C9642D"/>
    <w:rsid w:val="00C96510"/>
    <w:rsid w:val="00C96634"/>
    <w:rsid w:val="00C96678"/>
    <w:rsid w:val="00C9682F"/>
    <w:rsid w:val="00C968EF"/>
    <w:rsid w:val="00C9693D"/>
    <w:rsid w:val="00C96952"/>
    <w:rsid w:val="00C9695D"/>
    <w:rsid w:val="00C96DC1"/>
    <w:rsid w:val="00C96E6F"/>
    <w:rsid w:val="00C97028"/>
    <w:rsid w:val="00C970AE"/>
    <w:rsid w:val="00C971F1"/>
    <w:rsid w:val="00C97458"/>
    <w:rsid w:val="00C97772"/>
    <w:rsid w:val="00C97872"/>
    <w:rsid w:val="00C97873"/>
    <w:rsid w:val="00C9787E"/>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3E6"/>
    <w:rsid w:val="00CA2526"/>
    <w:rsid w:val="00CA27C6"/>
    <w:rsid w:val="00CA2859"/>
    <w:rsid w:val="00CA28ED"/>
    <w:rsid w:val="00CA2969"/>
    <w:rsid w:val="00CA29A9"/>
    <w:rsid w:val="00CA2A9F"/>
    <w:rsid w:val="00CA2B46"/>
    <w:rsid w:val="00CA2D98"/>
    <w:rsid w:val="00CA3189"/>
    <w:rsid w:val="00CA3401"/>
    <w:rsid w:val="00CA367B"/>
    <w:rsid w:val="00CA3A51"/>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D3D"/>
    <w:rsid w:val="00CA6E1F"/>
    <w:rsid w:val="00CA6F56"/>
    <w:rsid w:val="00CA6F9C"/>
    <w:rsid w:val="00CA714D"/>
    <w:rsid w:val="00CA721D"/>
    <w:rsid w:val="00CA725A"/>
    <w:rsid w:val="00CA7624"/>
    <w:rsid w:val="00CA7677"/>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0DC"/>
    <w:rsid w:val="00CB57C6"/>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996"/>
    <w:rsid w:val="00CE1445"/>
    <w:rsid w:val="00CE1467"/>
    <w:rsid w:val="00CE14D1"/>
    <w:rsid w:val="00CE151A"/>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CC5"/>
    <w:rsid w:val="00CE4D00"/>
    <w:rsid w:val="00CE4FCE"/>
    <w:rsid w:val="00CE5032"/>
    <w:rsid w:val="00CE50FD"/>
    <w:rsid w:val="00CE512A"/>
    <w:rsid w:val="00CE5185"/>
    <w:rsid w:val="00CE5279"/>
    <w:rsid w:val="00CE57B4"/>
    <w:rsid w:val="00CE596F"/>
    <w:rsid w:val="00CE59DE"/>
    <w:rsid w:val="00CE59FF"/>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1B6"/>
    <w:rsid w:val="00CF32E0"/>
    <w:rsid w:val="00CF34B0"/>
    <w:rsid w:val="00CF3669"/>
    <w:rsid w:val="00CF37AD"/>
    <w:rsid w:val="00CF3C60"/>
    <w:rsid w:val="00CF3C7B"/>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AD"/>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D3F"/>
    <w:rsid w:val="00D01E2F"/>
    <w:rsid w:val="00D0212E"/>
    <w:rsid w:val="00D02187"/>
    <w:rsid w:val="00D0269A"/>
    <w:rsid w:val="00D02EB6"/>
    <w:rsid w:val="00D0308D"/>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1E97"/>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A2E"/>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C7A"/>
    <w:rsid w:val="00D25DEB"/>
    <w:rsid w:val="00D25F43"/>
    <w:rsid w:val="00D25FB2"/>
    <w:rsid w:val="00D26532"/>
    <w:rsid w:val="00D26716"/>
    <w:rsid w:val="00D26782"/>
    <w:rsid w:val="00D26786"/>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0E46"/>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43B"/>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693"/>
    <w:rsid w:val="00D42B23"/>
    <w:rsid w:val="00D42B6D"/>
    <w:rsid w:val="00D42F4A"/>
    <w:rsid w:val="00D42F5A"/>
    <w:rsid w:val="00D43078"/>
    <w:rsid w:val="00D43175"/>
    <w:rsid w:val="00D4330B"/>
    <w:rsid w:val="00D4341C"/>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4FE"/>
    <w:rsid w:val="00D4777A"/>
    <w:rsid w:val="00D47922"/>
    <w:rsid w:val="00D47B1B"/>
    <w:rsid w:val="00D47C90"/>
    <w:rsid w:val="00D47DD0"/>
    <w:rsid w:val="00D47E8D"/>
    <w:rsid w:val="00D47F61"/>
    <w:rsid w:val="00D50080"/>
    <w:rsid w:val="00D50183"/>
    <w:rsid w:val="00D5025B"/>
    <w:rsid w:val="00D506DD"/>
    <w:rsid w:val="00D508A1"/>
    <w:rsid w:val="00D50A19"/>
    <w:rsid w:val="00D50B5E"/>
    <w:rsid w:val="00D50C7D"/>
    <w:rsid w:val="00D50CC8"/>
    <w:rsid w:val="00D50DA0"/>
    <w:rsid w:val="00D50F25"/>
    <w:rsid w:val="00D5101E"/>
    <w:rsid w:val="00D510C3"/>
    <w:rsid w:val="00D5112F"/>
    <w:rsid w:val="00D5115B"/>
    <w:rsid w:val="00D51311"/>
    <w:rsid w:val="00D5176A"/>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0F1A"/>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6E2"/>
    <w:rsid w:val="00D76962"/>
    <w:rsid w:val="00D769FE"/>
    <w:rsid w:val="00D76CE5"/>
    <w:rsid w:val="00D76D5A"/>
    <w:rsid w:val="00D76DC2"/>
    <w:rsid w:val="00D76E37"/>
    <w:rsid w:val="00D76FAE"/>
    <w:rsid w:val="00D77131"/>
    <w:rsid w:val="00D774D7"/>
    <w:rsid w:val="00D7751B"/>
    <w:rsid w:val="00D77790"/>
    <w:rsid w:val="00D777D7"/>
    <w:rsid w:val="00D77ED8"/>
    <w:rsid w:val="00D80031"/>
    <w:rsid w:val="00D80137"/>
    <w:rsid w:val="00D804CA"/>
    <w:rsid w:val="00D8055E"/>
    <w:rsid w:val="00D80755"/>
    <w:rsid w:val="00D80AB8"/>
    <w:rsid w:val="00D80DDF"/>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2A8"/>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6F6"/>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2AE6"/>
    <w:rsid w:val="00DB306F"/>
    <w:rsid w:val="00DB30EC"/>
    <w:rsid w:val="00DB3153"/>
    <w:rsid w:val="00DB317A"/>
    <w:rsid w:val="00DB31C3"/>
    <w:rsid w:val="00DB3220"/>
    <w:rsid w:val="00DB324F"/>
    <w:rsid w:val="00DB353B"/>
    <w:rsid w:val="00DB38C8"/>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21B"/>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B0"/>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E81"/>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15A"/>
    <w:rsid w:val="00DD7314"/>
    <w:rsid w:val="00DD76E9"/>
    <w:rsid w:val="00DD7785"/>
    <w:rsid w:val="00DD7A59"/>
    <w:rsid w:val="00DD7AF7"/>
    <w:rsid w:val="00DD7C60"/>
    <w:rsid w:val="00DD7D08"/>
    <w:rsid w:val="00DD7DE9"/>
    <w:rsid w:val="00DD7E5F"/>
    <w:rsid w:val="00DE0388"/>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50"/>
    <w:rsid w:val="00DE38B6"/>
    <w:rsid w:val="00DE3CD8"/>
    <w:rsid w:val="00DE43A0"/>
    <w:rsid w:val="00DE46A0"/>
    <w:rsid w:val="00DE4766"/>
    <w:rsid w:val="00DE483D"/>
    <w:rsid w:val="00DE4902"/>
    <w:rsid w:val="00DE4936"/>
    <w:rsid w:val="00DE4970"/>
    <w:rsid w:val="00DE5136"/>
    <w:rsid w:val="00DE51B2"/>
    <w:rsid w:val="00DE51C8"/>
    <w:rsid w:val="00DE52E3"/>
    <w:rsid w:val="00DE5740"/>
    <w:rsid w:val="00DE5B05"/>
    <w:rsid w:val="00DE5BCD"/>
    <w:rsid w:val="00DE5D17"/>
    <w:rsid w:val="00DE5DF8"/>
    <w:rsid w:val="00DE601B"/>
    <w:rsid w:val="00DE63B0"/>
    <w:rsid w:val="00DE6953"/>
    <w:rsid w:val="00DE6D32"/>
    <w:rsid w:val="00DE6E3E"/>
    <w:rsid w:val="00DE6F50"/>
    <w:rsid w:val="00DE775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5DA"/>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82"/>
    <w:rsid w:val="00DF32F3"/>
    <w:rsid w:val="00DF351B"/>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B89"/>
    <w:rsid w:val="00E05CD2"/>
    <w:rsid w:val="00E05E3A"/>
    <w:rsid w:val="00E06245"/>
    <w:rsid w:val="00E063E7"/>
    <w:rsid w:val="00E06CA3"/>
    <w:rsid w:val="00E07173"/>
    <w:rsid w:val="00E0728F"/>
    <w:rsid w:val="00E07380"/>
    <w:rsid w:val="00E0739F"/>
    <w:rsid w:val="00E07475"/>
    <w:rsid w:val="00E074AC"/>
    <w:rsid w:val="00E0755C"/>
    <w:rsid w:val="00E0763F"/>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493"/>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846"/>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AF0"/>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B9F"/>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84D"/>
    <w:rsid w:val="00E31910"/>
    <w:rsid w:val="00E31BE7"/>
    <w:rsid w:val="00E31CB2"/>
    <w:rsid w:val="00E320CC"/>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7E"/>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E55"/>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322"/>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63"/>
    <w:rsid w:val="00E464C8"/>
    <w:rsid w:val="00E468A9"/>
    <w:rsid w:val="00E46A5A"/>
    <w:rsid w:val="00E46E6B"/>
    <w:rsid w:val="00E47195"/>
    <w:rsid w:val="00E47310"/>
    <w:rsid w:val="00E4768E"/>
    <w:rsid w:val="00E47827"/>
    <w:rsid w:val="00E4784D"/>
    <w:rsid w:val="00E4791B"/>
    <w:rsid w:val="00E47A48"/>
    <w:rsid w:val="00E47B47"/>
    <w:rsid w:val="00E47B4E"/>
    <w:rsid w:val="00E47E31"/>
    <w:rsid w:val="00E50031"/>
    <w:rsid w:val="00E50055"/>
    <w:rsid w:val="00E50296"/>
    <w:rsid w:val="00E50493"/>
    <w:rsid w:val="00E50637"/>
    <w:rsid w:val="00E50AC6"/>
    <w:rsid w:val="00E50C40"/>
    <w:rsid w:val="00E50C95"/>
    <w:rsid w:val="00E50F2F"/>
    <w:rsid w:val="00E51057"/>
    <w:rsid w:val="00E51065"/>
    <w:rsid w:val="00E51371"/>
    <w:rsid w:val="00E515E7"/>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0FF"/>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D87"/>
    <w:rsid w:val="00E54F13"/>
    <w:rsid w:val="00E55139"/>
    <w:rsid w:val="00E551A8"/>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87"/>
    <w:rsid w:val="00E60CF2"/>
    <w:rsid w:val="00E60E93"/>
    <w:rsid w:val="00E61220"/>
    <w:rsid w:val="00E615E4"/>
    <w:rsid w:val="00E6179D"/>
    <w:rsid w:val="00E61C45"/>
    <w:rsid w:val="00E61CC0"/>
    <w:rsid w:val="00E61DD2"/>
    <w:rsid w:val="00E61F18"/>
    <w:rsid w:val="00E61F63"/>
    <w:rsid w:val="00E621A6"/>
    <w:rsid w:val="00E62372"/>
    <w:rsid w:val="00E62695"/>
    <w:rsid w:val="00E626BF"/>
    <w:rsid w:val="00E6277B"/>
    <w:rsid w:val="00E62938"/>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6C6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2E57"/>
    <w:rsid w:val="00E7313A"/>
    <w:rsid w:val="00E7325D"/>
    <w:rsid w:val="00E73657"/>
    <w:rsid w:val="00E7366A"/>
    <w:rsid w:val="00E7375D"/>
    <w:rsid w:val="00E73795"/>
    <w:rsid w:val="00E73877"/>
    <w:rsid w:val="00E73AFC"/>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3D7"/>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722"/>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3C0"/>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75C"/>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82F"/>
    <w:rsid w:val="00EA0C02"/>
    <w:rsid w:val="00EA0C5D"/>
    <w:rsid w:val="00EA0D27"/>
    <w:rsid w:val="00EA0DA8"/>
    <w:rsid w:val="00EA0E4A"/>
    <w:rsid w:val="00EA0FB7"/>
    <w:rsid w:val="00EA1133"/>
    <w:rsid w:val="00EA12B7"/>
    <w:rsid w:val="00EA145A"/>
    <w:rsid w:val="00EA14A1"/>
    <w:rsid w:val="00EA1625"/>
    <w:rsid w:val="00EA17CF"/>
    <w:rsid w:val="00EA1A54"/>
    <w:rsid w:val="00EA2169"/>
    <w:rsid w:val="00EA2183"/>
    <w:rsid w:val="00EA2226"/>
    <w:rsid w:val="00EA22D0"/>
    <w:rsid w:val="00EA23D7"/>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0BD"/>
    <w:rsid w:val="00EA6275"/>
    <w:rsid w:val="00EA6282"/>
    <w:rsid w:val="00EA62E6"/>
    <w:rsid w:val="00EA64B4"/>
    <w:rsid w:val="00EA65AD"/>
    <w:rsid w:val="00EA6751"/>
    <w:rsid w:val="00EA6851"/>
    <w:rsid w:val="00EA6BAA"/>
    <w:rsid w:val="00EA6C41"/>
    <w:rsid w:val="00EA6F73"/>
    <w:rsid w:val="00EA7002"/>
    <w:rsid w:val="00EA7408"/>
    <w:rsid w:val="00EA784A"/>
    <w:rsid w:val="00EA793C"/>
    <w:rsid w:val="00EA7C7F"/>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436"/>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80"/>
    <w:rsid w:val="00EB4CFF"/>
    <w:rsid w:val="00EB5016"/>
    <w:rsid w:val="00EB5145"/>
    <w:rsid w:val="00EB5432"/>
    <w:rsid w:val="00EB5476"/>
    <w:rsid w:val="00EB575B"/>
    <w:rsid w:val="00EB578F"/>
    <w:rsid w:val="00EB57A9"/>
    <w:rsid w:val="00EB57D6"/>
    <w:rsid w:val="00EB59BC"/>
    <w:rsid w:val="00EB5A1D"/>
    <w:rsid w:val="00EB5C46"/>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8E3"/>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27"/>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54"/>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870"/>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8D8"/>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4B2"/>
    <w:rsid w:val="00EE54E0"/>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0B"/>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44"/>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1C"/>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5D5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2E82"/>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074"/>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04"/>
    <w:rsid w:val="00F30F15"/>
    <w:rsid w:val="00F30FAA"/>
    <w:rsid w:val="00F31644"/>
    <w:rsid w:val="00F316A4"/>
    <w:rsid w:val="00F31875"/>
    <w:rsid w:val="00F31A05"/>
    <w:rsid w:val="00F31A84"/>
    <w:rsid w:val="00F31B22"/>
    <w:rsid w:val="00F31B49"/>
    <w:rsid w:val="00F31C10"/>
    <w:rsid w:val="00F31CB3"/>
    <w:rsid w:val="00F31CD4"/>
    <w:rsid w:val="00F31EF8"/>
    <w:rsid w:val="00F32045"/>
    <w:rsid w:val="00F32251"/>
    <w:rsid w:val="00F3254F"/>
    <w:rsid w:val="00F3266B"/>
    <w:rsid w:val="00F326E6"/>
    <w:rsid w:val="00F328E3"/>
    <w:rsid w:val="00F32C0F"/>
    <w:rsid w:val="00F32DA4"/>
    <w:rsid w:val="00F32F02"/>
    <w:rsid w:val="00F32F56"/>
    <w:rsid w:val="00F331F3"/>
    <w:rsid w:val="00F33212"/>
    <w:rsid w:val="00F332C4"/>
    <w:rsid w:val="00F333F6"/>
    <w:rsid w:val="00F3342B"/>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450"/>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54B"/>
    <w:rsid w:val="00F56830"/>
    <w:rsid w:val="00F56A1A"/>
    <w:rsid w:val="00F56BF0"/>
    <w:rsid w:val="00F56DCF"/>
    <w:rsid w:val="00F57034"/>
    <w:rsid w:val="00F572D3"/>
    <w:rsid w:val="00F57A75"/>
    <w:rsid w:val="00F57CC6"/>
    <w:rsid w:val="00F605A5"/>
    <w:rsid w:val="00F60AA2"/>
    <w:rsid w:val="00F60BE9"/>
    <w:rsid w:val="00F60D8B"/>
    <w:rsid w:val="00F612EF"/>
    <w:rsid w:val="00F61322"/>
    <w:rsid w:val="00F61806"/>
    <w:rsid w:val="00F61AFC"/>
    <w:rsid w:val="00F61D4B"/>
    <w:rsid w:val="00F61F26"/>
    <w:rsid w:val="00F61FD8"/>
    <w:rsid w:val="00F622DF"/>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22E"/>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2D6"/>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A7"/>
    <w:rsid w:val="00F719CD"/>
    <w:rsid w:val="00F71A5C"/>
    <w:rsid w:val="00F71BB8"/>
    <w:rsid w:val="00F71C7F"/>
    <w:rsid w:val="00F71CA3"/>
    <w:rsid w:val="00F71D40"/>
    <w:rsid w:val="00F7239B"/>
    <w:rsid w:val="00F72584"/>
    <w:rsid w:val="00F72813"/>
    <w:rsid w:val="00F7284A"/>
    <w:rsid w:val="00F7290D"/>
    <w:rsid w:val="00F72A8F"/>
    <w:rsid w:val="00F72A9E"/>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0BF"/>
    <w:rsid w:val="00F7586B"/>
    <w:rsid w:val="00F75890"/>
    <w:rsid w:val="00F75C25"/>
    <w:rsid w:val="00F75D85"/>
    <w:rsid w:val="00F75F2F"/>
    <w:rsid w:val="00F760CA"/>
    <w:rsid w:val="00F76129"/>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36"/>
    <w:rsid w:val="00F82462"/>
    <w:rsid w:val="00F825A2"/>
    <w:rsid w:val="00F82AC1"/>
    <w:rsid w:val="00F82CF6"/>
    <w:rsid w:val="00F82DCC"/>
    <w:rsid w:val="00F82F07"/>
    <w:rsid w:val="00F83168"/>
    <w:rsid w:val="00F8327B"/>
    <w:rsid w:val="00F836A6"/>
    <w:rsid w:val="00F83829"/>
    <w:rsid w:val="00F83B49"/>
    <w:rsid w:val="00F83E38"/>
    <w:rsid w:val="00F83E5A"/>
    <w:rsid w:val="00F84069"/>
    <w:rsid w:val="00F840BB"/>
    <w:rsid w:val="00F840C8"/>
    <w:rsid w:val="00F842C8"/>
    <w:rsid w:val="00F84322"/>
    <w:rsid w:val="00F843D7"/>
    <w:rsid w:val="00F8449A"/>
    <w:rsid w:val="00F84927"/>
    <w:rsid w:val="00F84A43"/>
    <w:rsid w:val="00F84ABD"/>
    <w:rsid w:val="00F84B0C"/>
    <w:rsid w:val="00F84B6A"/>
    <w:rsid w:val="00F84FB9"/>
    <w:rsid w:val="00F85473"/>
    <w:rsid w:val="00F85536"/>
    <w:rsid w:val="00F85843"/>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BCA"/>
    <w:rsid w:val="00F90CDB"/>
    <w:rsid w:val="00F90E78"/>
    <w:rsid w:val="00F91209"/>
    <w:rsid w:val="00F914F8"/>
    <w:rsid w:val="00F91B56"/>
    <w:rsid w:val="00F9221F"/>
    <w:rsid w:val="00F922E5"/>
    <w:rsid w:val="00F925FE"/>
    <w:rsid w:val="00F92F48"/>
    <w:rsid w:val="00F93075"/>
    <w:rsid w:val="00F931C7"/>
    <w:rsid w:val="00F9332D"/>
    <w:rsid w:val="00F93435"/>
    <w:rsid w:val="00F9348C"/>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3D1"/>
    <w:rsid w:val="00F95862"/>
    <w:rsid w:val="00F95A99"/>
    <w:rsid w:val="00F95D92"/>
    <w:rsid w:val="00F95E99"/>
    <w:rsid w:val="00F960A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4F1F"/>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F39"/>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36"/>
    <w:rsid w:val="00FB3A21"/>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1AB"/>
    <w:rsid w:val="00FB52D3"/>
    <w:rsid w:val="00FB5478"/>
    <w:rsid w:val="00FB5528"/>
    <w:rsid w:val="00FB55E8"/>
    <w:rsid w:val="00FB5620"/>
    <w:rsid w:val="00FB58FD"/>
    <w:rsid w:val="00FB5BC8"/>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690"/>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94B"/>
    <w:rsid w:val="00FC3A38"/>
    <w:rsid w:val="00FC432B"/>
    <w:rsid w:val="00FC4718"/>
    <w:rsid w:val="00FC4729"/>
    <w:rsid w:val="00FC4A61"/>
    <w:rsid w:val="00FC4A6C"/>
    <w:rsid w:val="00FC4A8C"/>
    <w:rsid w:val="00FC4B59"/>
    <w:rsid w:val="00FC4B95"/>
    <w:rsid w:val="00FC4BB6"/>
    <w:rsid w:val="00FC4DA3"/>
    <w:rsid w:val="00FC510B"/>
    <w:rsid w:val="00FC53AD"/>
    <w:rsid w:val="00FC53DB"/>
    <w:rsid w:val="00FC54E6"/>
    <w:rsid w:val="00FC5B24"/>
    <w:rsid w:val="00FC5B51"/>
    <w:rsid w:val="00FC5C4D"/>
    <w:rsid w:val="00FC5CEC"/>
    <w:rsid w:val="00FC5E83"/>
    <w:rsid w:val="00FC5FC2"/>
    <w:rsid w:val="00FC6177"/>
    <w:rsid w:val="00FC6299"/>
    <w:rsid w:val="00FC63D1"/>
    <w:rsid w:val="00FC641A"/>
    <w:rsid w:val="00FC6498"/>
    <w:rsid w:val="00FC64E6"/>
    <w:rsid w:val="00FC68E2"/>
    <w:rsid w:val="00FC6AF8"/>
    <w:rsid w:val="00FC6DEB"/>
    <w:rsid w:val="00FC6E7F"/>
    <w:rsid w:val="00FC7027"/>
    <w:rsid w:val="00FC7191"/>
    <w:rsid w:val="00FC7528"/>
    <w:rsid w:val="00FC7755"/>
    <w:rsid w:val="00FC7EBF"/>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508"/>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3FA"/>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8F0"/>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4DC"/>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5EA"/>
    <w:rsid w:val="00FF6918"/>
    <w:rsid w:val="00FF693A"/>
    <w:rsid w:val="00FF6BD1"/>
    <w:rsid w:val="00FF6CC0"/>
    <w:rsid w:val="00FF6E41"/>
    <w:rsid w:val="00FF72B6"/>
    <w:rsid w:val="00FF73BA"/>
    <w:rsid w:val="00FF7512"/>
    <w:rsid w:val="00FF7563"/>
    <w:rsid w:val="00FF75FA"/>
    <w:rsid w:val="00FF764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0884"/>
    <w:pPr>
      <w:autoSpaceDE w:val="0"/>
      <w:autoSpaceDN w:val="0"/>
      <w:adjustRightInd w:val="0"/>
      <w:snapToGrid w:val="0"/>
      <w:spacing w:after="120"/>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77515F"/>
    <w:pPr>
      <w:keepNext/>
      <w:numPr>
        <w:ilvl w:val="2"/>
        <w:numId w:val="2"/>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qFormat/>
    <w:rsid w:val="00085B14"/>
    <w:pPr>
      <w:autoSpaceDE/>
      <w:autoSpaceDN/>
      <w:adjustRightInd/>
      <w:snapToGrid/>
      <w:spacing w:before="100" w:beforeAutospacing="1" w:after="100" w:afterAutospacing="1"/>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Agreement">
    <w:name w:val="Agreement"/>
    <w:basedOn w:val="Normal"/>
    <w:next w:val="Normal"/>
    <w:uiPriority w:val="99"/>
    <w:qFormat/>
    <w:rsid w:val="00021FC9"/>
    <w:pPr>
      <w:numPr>
        <w:numId w:val="12"/>
      </w:numPr>
      <w:autoSpaceDE/>
      <w:autoSpaceDN/>
      <w:adjustRightInd/>
      <w:snapToGrid/>
      <w:spacing w:before="60" w:after="0"/>
    </w:pPr>
    <w:rPr>
      <w:rFonts w:ascii="Arial" w:eastAsia="MS Mincho" w:hAnsi="Arial"/>
      <w:b/>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2196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1148691">
      <w:bodyDiv w:val="1"/>
      <w:marLeft w:val="0"/>
      <w:marRight w:val="0"/>
      <w:marTop w:val="0"/>
      <w:marBottom w:val="0"/>
      <w:divBdr>
        <w:top w:val="none" w:sz="0" w:space="0" w:color="auto"/>
        <w:left w:val="none" w:sz="0" w:space="0" w:color="auto"/>
        <w:bottom w:val="none" w:sz="0" w:space="0" w:color="auto"/>
        <w:right w:val="none" w:sz="0" w:space="0" w:color="auto"/>
      </w:divBdr>
      <w:divsChild>
        <w:div w:id="2105302637">
          <w:marLeft w:val="720"/>
          <w:marRight w:val="0"/>
          <w:marTop w:val="115"/>
          <w:marBottom w:val="0"/>
          <w:divBdr>
            <w:top w:val="none" w:sz="0" w:space="0" w:color="auto"/>
            <w:left w:val="none" w:sz="0" w:space="0" w:color="auto"/>
            <w:bottom w:val="none" w:sz="0" w:space="0" w:color="auto"/>
            <w:right w:val="none" w:sz="0" w:space="0" w:color="auto"/>
          </w:divBdr>
        </w:div>
        <w:div w:id="761877174">
          <w:marLeft w:val="1555"/>
          <w:marRight w:val="0"/>
          <w:marTop w:val="96"/>
          <w:marBottom w:val="0"/>
          <w:divBdr>
            <w:top w:val="none" w:sz="0" w:space="0" w:color="auto"/>
            <w:left w:val="none" w:sz="0" w:space="0" w:color="auto"/>
            <w:bottom w:val="none" w:sz="0" w:space="0" w:color="auto"/>
            <w:right w:val="none" w:sz="0" w:space="0" w:color="auto"/>
          </w:divBdr>
        </w:div>
        <w:div w:id="326633569">
          <w:marLeft w:val="720"/>
          <w:marRight w:val="0"/>
          <w:marTop w:val="115"/>
          <w:marBottom w:val="0"/>
          <w:divBdr>
            <w:top w:val="none" w:sz="0" w:space="0" w:color="auto"/>
            <w:left w:val="none" w:sz="0" w:space="0" w:color="auto"/>
            <w:bottom w:val="none" w:sz="0" w:space="0" w:color="auto"/>
            <w:right w:val="none" w:sz="0" w:space="0" w:color="auto"/>
          </w:divBdr>
        </w:div>
        <w:div w:id="1872524954">
          <w:marLeft w:val="1555"/>
          <w:marRight w:val="0"/>
          <w:marTop w:val="9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5631310">
      <w:bodyDiv w:val="1"/>
      <w:marLeft w:val="0"/>
      <w:marRight w:val="0"/>
      <w:marTop w:val="0"/>
      <w:marBottom w:val="0"/>
      <w:divBdr>
        <w:top w:val="none" w:sz="0" w:space="0" w:color="auto"/>
        <w:left w:val="none" w:sz="0" w:space="0" w:color="auto"/>
        <w:bottom w:val="none" w:sz="0" w:space="0" w:color="auto"/>
        <w:right w:val="none" w:sz="0" w:space="0" w:color="auto"/>
      </w:divBdr>
      <w:divsChild>
        <w:div w:id="2116169708">
          <w:marLeft w:val="720"/>
          <w:marRight w:val="0"/>
          <w:marTop w:val="96"/>
          <w:marBottom w:val="0"/>
          <w:divBdr>
            <w:top w:val="none" w:sz="0" w:space="0" w:color="auto"/>
            <w:left w:val="none" w:sz="0" w:space="0" w:color="auto"/>
            <w:bottom w:val="none" w:sz="0" w:space="0" w:color="auto"/>
            <w:right w:val="none" w:sz="0" w:space="0" w:color="auto"/>
          </w:divBdr>
        </w:div>
        <w:div w:id="1131751299">
          <w:marLeft w:val="1555"/>
          <w:marRight w:val="0"/>
          <w:marTop w:val="86"/>
          <w:marBottom w:val="0"/>
          <w:divBdr>
            <w:top w:val="none" w:sz="0" w:space="0" w:color="auto"/>
            <w:left w:val="none" w:sz="0" w:space="0" w:color="auto"/>
            <w:bottom w:val="none" w:sz="0" w:space="0" w:color="auto"/>
            <w:right w:val="none" w:sz="0" w:space="0" w:color="auto"/>
          </w:divBdr>
        </w:div>
        <w:div w:id="739251514">
          <w:marLeft w:val="2405"/>
          <w:marRight w:val="0"/>
          <w:marTop w:val="77"/>
          <w:marBottom w:val="0"/>
          <w:divBdr>
            <w:top w:val="none" w:sz="0" w:space="0" w:color="auto"/>
            <w:left w:val="none" w:sz="0" w:space="0" w:color="auto"/>
            <w:bottom w:val="none" w:sz="0" w:space="0" w:color="auto"/>
            <w:right w:val="none" w:sz="0" w:space="0" w:color="auto"/>
          </w:divBdr>
        </w:div>
        <w:div w:id="283540516">
          <w:marLeft w:val="2405"/>
          <w:marRight w:val="0"/>
          <w:marTop w:val="77"/>
          <w:marBottom w:val="0"/>
          <w:divBdr>
            <w:top w:val="none" w:sz="0" w:space="0" w:color="auto"/>
            <w:left w:val="none" w:sz="0" w:space="0" w:color="auto"/>
            <w:bottom w:val="none" w:sz="0" w:space="0" w:color="auto"/>
            <w:right w:val="none" w:sz="0" w:space="0" w:color="auto"/>
          </w:divBdr>
        </w:div>
        <w:div w:id="2003393119">
          <w:marLeft w:val="3355"/>
          <w:marRight w:val="0"/>
          <w:marTop w:val="67"/>
          <w:marBottom w:val="0"/>
          <w:divBdr>
            <w:top w:val="none" w:sz="0" w:space="0" w:color="auto"/>
            <w:left w:val="none" w:sz="0" w:space="0" w:color="auto"/>
            <w:bottom w:val="none" w:sz="0" w:space="0" w:color="auto"/>
            <w:right w:val="none" w:sz="0" w:space="0" w:color="auto"/>
          </w:divBdr>
        </w:div>
        <w:div w:id="1655143949">
          <w:marLeft w:val="1555"/>
          <w:marRight w:val="0"/>
          <w:marTop w:val="86"/>
          <w:marBottom w:val="0"/>
          <w:divBdr>
            <w:top w:val="none" w:sz="0" w:space="0" w:color="auto"/>
            <w:left w:val="none" w:sz="0" w:space="0" w:color="auto"/>
            <w:bottom w:val="none" w:sz="0" w:space="0" w:color="auto"/>
            <w:right w:val="none" w:sz="0" w:space="0" w:color="auto"/>
          </w:divBdr>
        </w:div>
        <w:div w:id="1986348945">
          <w:marLeft w:val="2405"/>
          <w:marRight w:val="0"/>
          <w:marTop w:val="77"/>
          <w:marBottom w:val="0"/>
          <w:divBdr>
            <w:top w:val="none" w:sz="0" w:space="0" w:color="auto"/>
            <w:left w:val="none" w:sz="0" w:space="0" w:color="auto"/>
            <w:bottom w:val="none" w:sz="0" w:space="0" w:color="auto"/>
            <w:right w:val="none" w:sz="0" w:space="0" w:color="auto"/>
          </w:divBdr>
        </w:div>
        <w:div w:id="947665161">
          <w:marLeft w:val="2405"/>
          <w:marRight w:val="0"/>
          <w:marTop w:val="77"/>
          <w:marBottom w:val="0"/>
          <w:divBdr>
            <w:top w:val="none" w:sz="0" w:space="0" w:color="auto"/>
            <w:left w:val="none" w:sz="0" w:space="0" w:color="auto"/>
            <w:bottom w:val="none" w:sz="0" w:space="0" w:color="auto"/>
            <w:right w:val="none" w:sz="0" w:space="0" w:color="auto"/>
          </w:divBdr>
        </w:div>
        <w:div w:id="588466698">
          <w:marLeft w:val="1555"/>
          <w:marRight w:val="0"/>
          <w:marTop w:val="86"/>
          <w:marBottom w:val="0"/>
          <w:divBdr>
            <w:top w:val="none" w:sz="0" w:space="0" w:color="auto"/>
            <w:left w:val="none" w:sz="0" w:space="0" w:color="auto"/>
            <w:bottom w:val="none" w:sz="0" w:space="0" w:color="auto"/>
            <w:right w:val="none" w:sz="0" w:space="0" w:color="auto"/>
          </w:divBdr>
        </w:div>
        <w:div w:id="407533910">
          <w:marLeft w:val="2405"/>
          <w:marRight w:val="0"/>
          <w:marTop w:val="77"/>
          <w:marBottom w:val="0"/>
          <w:divBdr>
            <w:top w:val="none" w:sz="0" w:space="0" w:color="auto"/>
            <w:left w:val="none" w:sz="0" w:space="0" w:color="auto"/>
            <w:bottom w:val="none" w:sz="0" w:space="0" w:color="auto"/>
            <w:right w:val="none" w:sz="0" w:space="0" w:color="auto"/>
          </w:divBdr>
        </w:div>
        <w:div w:id="210264735">
          <w:marLeft w:val="1555"/>
          <w:marRight w:val="0"/>
          <w:marTop w:val="86"/>
          <w:marBottom w:val="0"/>
          <w:divBdr>
            <w:top w:val="none" w:sz="0" w:space="0" w:color="auto"/>
            <w:left w:val="none" w:sz="0" w:space="0" w:color="auto"/>
            <w:bottom w:val="none" w:sz="0" w:space="0" w:color="auto"/>
            <w:right w:val="none" w:sz="0" w:space="0" w:color="auto"/>
          </w:divBdr>
        </w:div>
      </w:divsChild>
    </w:div>
    <w:div w:id="419564117">
      <w:bodyDiv w:val="1"/>
      <w:marLeft w:val="0"/>
      <w:marRight w:val="0"/>
      <w:marTop w:val="0"/>
      <w:marBottom w:val="0"/>
      <w:divBdr>
        <w:top w:val="none" w:sz="0" w:space="0" w:color="auto"/>
        <w:left w:val="none" w:sz="0" w:space="0" w:color="auto"/>
        <w:bottom w:val="none" w:sz="0" w:space="0" w:color="auto"/>
        <w:right w:val="none" w:sz="0" w:space="0" w:color="auto"/>
      </w:divBdr>
      <w:divsChild>
        <w:div w:id="340743929">
          <w:marLeft w:val="835"/>
          <w:marRight w:val="0"/>
          <w:marTop w:val="0"/>
          <w:marBottom w:val="160"/>
          <w:divBdr>
            <w:top w:val="none" w:sz="0" w:space="0" w:color="auto"/>
            <w:left w:val="none" w:sz="0" w:space="0" w:color="auto"/>
            <w:bottom w:val="none" w:sz="0" w:space="0" w:color="auto"/>
            <w:right w:val="none" w:sz="0" w:space="0" w:color="auto"/>
          </w:divBdr>
        </w:div>
        <w:div w:id="1240095020">
          <w:marLeft w:val="1555"/>
          <w:marRight w:val="0"/>
          <w:marTop w:val="0"/>
          <w:marBottom w:val="160"/>
          <w:divBdr>
            <w:top w:val="none" w:sz="0" w:space="0" w:color="auto"/>
            <w:left w:val="none" w:sz="0" w:space="0" w:color="auto"/>
            <w:bottom w:val="none" w:sz="0" w:space="0" w:color="auto"/>
            <w:right w:val="none" w:sz="0" w:space="0" w:color="auto"/>
          </w:divBdr>
        </w:div>
      </w:divsChild>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78808825">
      <w:bodyDiv w:val="1"/>
      <w:marLeft w:val="0"/>
      <w:marRight w:val="0"/>
      <w:marTop w:val="0"/>
      <w:marBottom w:val="0"/>
      <w:divBdr>
        <w:top w:val="none" w:sz="0" w:space="0" w:color="auto"/>
        <w:left w:val="none" w:sz="0" w:space="0" w:color="auto"/>
        <w:bottom w:val="none" w:sz="0" w:space="0" w:color="auto"/>
        <w:right w:val="none" w:sz="0" w:space="0" w:color="auto"/>
      </w:divBdr>
      <w:divsChild>
        <w:div w:id="999776782">
          <w:marLeft w:val="288"/>
          <w:marRight w:val="0"/>
          <w:marTop w:val="0"/>
          <w:marBottom w:val="120"/>
          <w:divBdr>
            <w:top w:val="none" w:sz="0" w:space="0" w:color="auto"/>
            <w:left w:val="none" w:sz="0" w:space="0" w:color="auto"/>
            <w:bottom w:val="none" w:sz="0" w:space="0" w:color="auto"/>
            <w:right w:val="none" w:sz="0" w:space="0" w:color="auto"/>
          </w:divBdr>
        </w:div>
        <w:div w:id="997461210">
          <w:marLeft w:val="821"/>
          <w:marRight w:val="0"/>
          <w:marTop w:val="100"/>
          <w:marBottom w:val="0"/>
          <w:divBdr>
            <w:top w:val="none" w:sz="0" w:space="0" w:color="auto"/>
            <w:left w:val="none" w:sz="0" w:space="0" w:color="auto"/>
            <w:bottom w:val="none" w:sz="0" w:space="0" w:color="auto"/>
            <w:right w:val="none" w:sz="0" w:space="0" w:color="auto"/>
          </w:divBdr>
        </w:div>
        <w:div w:id="1911503727">
          <w:marLeft w:val="821"/>
          <w:marRight w:val="0"/>
          <w:marTop w:val="100"/>
          <w:marBottom w:val="0"/>
          <w:divBdr>
            <w:top w:val="none" w:sz="0" w:space="0" w:color="auto"/>
            <w:left w:val="none" w:sz="0" w:space="0" w:color="auto"/>
            <w:bottom w:val="none" w:sz="0" w:space="0" w:color="auto"/>
            <w:right w:val="none" w:sz="0" w:space="0" w:color="auto"/>
          </w:divBdr>
        </w:div>
        <w:div w:id="1589926485">
          <w:marLeft w:val="821"/>
          <w:marRight w:val="0"/>
          <w:marTop w:val="100"/>
          <w:marBottom w:val="0"/>
          <w:divBdr>
            <w:top w:val="none" w:sz="0" w:space="0" w:color="auto"/>
            <w:left w:val="none" w:sz="0" w:space="0" w:color="auto"/>
            <w:bottom w:val="none" w:sz="0" w:space="0" w:color="auto"/>
            <w:right w:val="none" w:sz="0" w:space="0" w:color="auto"/>
          </w:divBdr>
        </w:div>
        <w:div w:id="735057134">
          <w:marLeft w:val="1728"/>
          <w:marRight w:val="0"/>
          <w:marTop w:val="0"/>
          <w:marBottom w:val="120"/>
          <w:divBdr>
            <w:top w:val="none" w:sz="0" w:space="0" w:color="auto"/>
            <w:left w:val="none" w:sz="0" w:space="0" w:color="auto"/>
            <w:bottom w:val="none" w:sz="0" w:space="0" w:color="auto"/>
            <w:right w:val="none" w:sz="0" w:space="0" w:color="auto"/>
          </w:divBdr>
        </w:div>
        <w:div w:id="410783237">
          <w:marLeft w:val="821"/>
          <w:marRight w:val="0"/>
          <w:marTop w:val="100"/>
          <w:marBottom w:val="0"/>
          <w:divBdr>
            <w:top w:val="none" w:sz="0" w:space="0" w:color="auto"/>
            <w:left w:val="none" w:sz="0" w:space="0" w:color="auto"/>
            <w:bottom w:val="none" w:sz="0" w:space="0" w:color="auto"/>
            <w:right w:val="none" w:sz="0" w:space="0" w:color="auto"/>
          </w:divBdr>
        </w:div>
        <w:div w:id="1692686734">
          <w:marLeft w:val="288"/>
          <w:marRight w:val="0"/>
          <w:marTop w:val="0"/>
          <w:marBottom w:val="120"/>
          <w:divBdr>
            <w:top w:val="none" w:sz="0" w:space="0" w:color="auto"/>
            <w:left w:val="none" w:sz="0" w:space="0" w:color="auto"/>
            <w:bottom w:val="none" w:sz="0" w:space="0" w:color="auto"/>
            <w:right w:val="none" w:sz="0" w:space="0" w:color="auto"/>
          </w:divBdr>
        </w:div>
        <w:div w:id="173618080">
          <w:marLeft w:val="821"/>
          <w:marRight w:val="0"/>
          <w:marTop w:val="100"/>
          <w:marBottom w:val="0"/>
          <w:divBdr>
            <w:top w:val="none" w:sz="0" w:space="0" w:color="auto"/>
            <w:left w:val="none" w:sz="0" w:space="0" w:color="auto"/>
            <w:bottom w:val="none" w:sz="0" w:space="0" w:color="auto"/>
            <w:right w:val="none" w:sz="0" w:space="0" w:color="auto"/>
          </w:divBdr>
        </w:div>
        <w:div w:id="548302690">
          <w:marLeft w:val="821"/>
          <w:marRight w:val="0"/>
          <w:marTop w:val="100"/>
          <w:marBottom w:val="0"/>
          <w:divBdr>
            <w:top w:val="none" w:sz="0" w:space="0" w:color="auto"/>
            <w:left w:val="none" w:sz="0" w:space="0" w:color="auto"/>
            <w:bottom w:val="none" w:sz="0" w:space="0" w:color="auto"/>
            <w:right w:val="none" w:sz="0" w:space="0" w:color="auto"/>
          </w:divBdr>
        </w:div>
        <w:div w:id="1861237988">
          <w:marLeft w:val="821"/>
          <w:marRight w:val="0"/>
          <w:marTop w:val="10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901138">
      <w:bodyDiv w:val="1"/>
      <w:marLeft w:val="0"/>
      <w:marRight w:val="0"/>
      <w:marTop w:val="0"/>
      <w:marBottom w:val="0"/>
      <w:divBdr>
        <w:top w:val="none" w:sz="0" w:space="0" w:color="auto"/>
        <w:left w:val="none" w:sz="0" w:space="0" w:color="auto"/>
        <w:bottom w:val="none" w:sz="0" w:space="0" w:color="auto"/>
        <w:right w:val="none" w:sz="0" w:space="0" w:color="auto"/>
      </w:divBdr>
      <w:divsChild>
        <w:div w:id="2073851000">
          <w:marLeft w:val="288"/>
          <w:marRight w:val="0"/>
          <w:marTop w:val="0"/>
          <w:marBottom w:val="120"/>
          <w:divBdr>
            <w:top w:val="none" w:sz="0" w:space="0" w:color="auto"/>
            <w:left w:val="none" w:sz="0" w:space="0" w:color="auto"/>
            <w:bottom w:val="none" w:sz="0" w:space="0" w:color="auto"/>
            <w:right w:val="none" w:sz="0" w:space="0" w:color="auto"/>
          </w:divBdr>
        </w:div>
        <w:div w:id="810439354">
          <w:marLeft w:val="821"/>
          <w:marRight w:val="0"/>
          <w:marTop w:val="100"/>
          <w:marBottom w:val="0"/>
          <w:divBdr>
            <w:top w:val="none" w:sz="0" w:space="0" w:color="auto"/>
            <w:left w:val="none" w:sz="0" w:space="0" w:color="auto"/>
            <w:bottom w:val="none" w:sz="0" w:space="0" w:color="auto"/>
            <w:right w:val="none" w:sz="0" w:space="0" w:color="auto"/>
          </w:divBdr>
        </w:div>
        <w:div w:id="897278470">
          <w:marLeft w:val="821"/>
          <w:marRight w:val="0"/>
          <w:marTop w:val="100"/>
          <w:marBottom w:val="0"/>
          <w:divBdr>
            <w:top w:val="none" w:sz="0" w:space="0" w:color="auto"/>
            <w:left w:val="none" w:sz="0" w:space="0" w:color="auto"/>
            <w:bottom w:val="none" w:sz="0" w:space="0" w:color="auto"/>
            <w:right w:val="none" w:sz="0" w:space="0" w:color="auto"/>
          </w:divBdr>
        </w:div>
        <w:div w:id="1979533347">
          <w:marLeft w:val="821"/>
          <w:marRight w:val="0"/>
          <w:marTop w:val="100"/>
          <w:marBottom w:val="0"/>
          <w:divBdr>
            <w:top w:val="none" w:sz="0" w:space="0" w:color="auto"/>
            <w:left w:val="none" w:sz="0" w:space="0" w:color="auto"/>
            <w:bottom w:val="none" w:sz="0" w:space="0" w:color="auto"/>
            <w:right w:val="none" w:sz="0" w:space="0" w:color="auto"/>
          </w:divBdr>
        </w:div>
        <w:div w:id="306446444">
          <w:marLeft w:val="1728"/>
          <w:marRight w:val="0"/>
          <w:marTop w:val="0"/>
          <w:marBottom w:val="120"/>
          <w:divBdr>
            <w:top w:val="none" w:sz="0" w:space="0" w:color="auto"/>
            <w:left w:val="none" w:sz="0" w:space="0" w:color="auto"/>
            <w:bottom w:val="none" w:sz="0" w:space="0" w:color="auto"/>
            <w:right w:val="none" w:sz="0" w:space="0" w:color="auto"/>
          </w:divBdr>
        </w:div>
        <w:div w:id="1167480408">
          <w:marLeft w:val="821"/>
          <w:marRight w:val="0"/>
          <w:marTop w:val="100"/>
          <w:marBottom w:val="0"/>
          <w:divBdr>
            <w:top w:val="none" w:sz="0" w:space="0" w:color="auto"/>
            <w:left w:val="none" w:sz="0" w:space="0" w:color="auto"/>
            <w:bottom w:val="none" w:sz="0" w:space="0" w:color="auto"/>
            <w:right w:val="none" w:sz="0" w:space="0" w:color="auto"/>
          </w:divBdr>
        </w:div>
        <w:div w:id="1250458954">
          <w:marLeft w:val="288"/>
          <w:marRight w:val="0"/>
          <w:marTop w:val="0"/>
          <w:marBottom w:val="120"/>
          <w:divBdr>
            <w:top w:val="none" w:sz="0" w:space="0" w:color="auto"/>
            <w:left w:val="none" w:sz="0" w:space="0" w:color="auto"/>
            <w:bottom w:val="none" w:sz="0" w:space="0" w:color="auto"/>
            <w:right w:val="none" w:sz="0" w:space="0" w:color="auto"/>
          </w:divBdr>
        </w:div>
        <w:div w:id="2042707212">
          <w:marLeft w:val="821"/>
          <w:marRight w:val="0"/>
          <w:marTop w:val="100"/>
          <w:marBottom w:val="0"/>
          <w:divBdr>
            <w:top w:val="none" w:sz="0" w:space="0" w:color="auto"/>
            <w:left w:val="none" w:sz="0" w:space="0" w:color="auto"/>
            <w:bottom w:val="none" w:sz="0" w:space="0" w:color="auto"/>
            <w:right w:val="none" w:sz="0" w:space="0" w:color="auto"/>
          </w:divBdr>
        </w:div>
        <w:div w:id="72777465">
          <w:marLeft w:val="821"/>
          <w:marRight w:val="0"/>
          <w:marTop w:val="100"/>
          <w:marBottom w:val="0"/>
          <w:divBdr>
            <w:top w:val="none" w:sz="0" w:space="0" w:color="auto"/>
            <w:left w:val="none" w:sz="0" w:space="0" w:color="auto"/>
            <w:bottom w:val="none" w:sz="0" w:space="0" w:color="auto"/>
            <w:right w:val="none" w:sz="0" w:space="0" w:color="auto"/>
          </w:divBdr>
        </w:div>
        <w:div w:id="955066526">
          <w:marLeft w:val="821"/>
          <w:marRight w:val="0"/>
          <w:marTop w:val="100"/>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5647635">
      <w:bodyDiv w:val="1"/>
      <w:marLeft w:val="0"/>
      <w:marRight w:val="0"/>
      <w:marTop w:val="0"/>
      <w:marBottom w:val="0"/>
      <w:divBdr>
        <w:top w:val="none" w:sz="0" w:space="0" w:color="auto"/>
        <w:left w:val="none" w:sz="0" w:space="0" w:color="auto"/>
        <w:bottom w:val="none" w:sz="0" w:space="0" w:color="auto"/>
        <w:right w:val="none" w:sz="0" w:space="0" w:color="auto"/>
      </w:divBdr>
      <w:divsChild>
        <w:div w:id="241256398">
          <w:marLeft w:val="720"/>
          <w:marRight w:val="0"/>
          <w:marTop w:val="96"/>
          <w:marBottom w:val="0"/>
          <w:divBdr>
            <w:top w:val="none" w:sz="0" w:space="0" w:color="auto"/>
            <w:left w:val="none" w:sz="0" w:space="0" w:color="auto"/>
            <w:bottom w:val="none" w:sz="0" w:space="0" w:color="auto"/>
            <w:right w:val="none" w:sz="0" w:space="0" w:color="auto"/>
          </w:divBdr>
        </w:div>
        <w:div w:id="1438060691">
          <w:marLeft w:val="1555"/>
          <w:marRight w:val="0"/>
          <w:marTop w:val="86"/>
          <w:marBottom w:val="0"/>
          <w:divBdr>
            <w:top w:val="none" w:sz="0" w:space="0" w:color="auto"/>
            <w:left w:val="none" w:sz="0" w:space="0" w:color="auto"/>
            <w:bottom w:val="none" w:sz="0" w:space="0" w:color="auto"/>
            <w:right w:val="none" w:sz="0" w:space="0" w:color="auto"/>
          </w:divBdr>
        </w:div>
        <w:div w:id="2059930405">
          <w:marLeft w:val="2405"/>
          <w:marRight w:val="0"/>
          <w:marTop w:val="77"/>
          <w:marBottom w:val="0"/>
          <w:divBdr>
            <w:top w:val="none" w:sz="0" w:space="0" w:color="auto"/>
            <w:left w:val="none" w:sz="0" w:space="0" w:color="auto"/>
            <w:bottom w:val="none" w:sz="0" w:space="0" w:color="auto"/>
            <w:right w:val="none" w:sz="0" w:space="0" w:color="auto"/>
          </w:divBdr>
        </w:div>
        <w:div w:id="2134060394">
          <w:marLeft w:val="2405"/>
          <w:marRight w:val="0"/>
          <w:marTop w:val="77"/>
          <w:marBottom w:val="0"/>
          <w:divBdr>
            <w:top w:val="none" w:sz="0" w:space="0" w:color="auto"/>
            <w:left w:val="none" w:sz="0" w:space="0" w:color="auto"/>
            <w:bottom w:val="none" w:sz="0" w:space="0" w:color="auto"/>
            <w:right w:val="none" w:sz="0" w:space="0" w:color="auto"/>
          </w:divBdr>
        </w:div>
        <w:div w:id="1643652092">
          <w:marLeft w:val="3355"/>
          <w:marRight w:val="0"/>
          <w:marTop w:val="67"/>
          <w:marBottom w:val="0"/>
          <w:divBdr>
            <w:top w:val="none" w:sz="0" w:space="0" w:color="auto"/>
            <w:left w:val="none" w:sz="0" w:space="0" w:color="auto"/>
            <w:bottom w:val="none" w:sz="0" w:space="0" w:color="auto"/>
            <w:right w:val="none" w:sz="0" w:space="0" w:color="auto"/>
          </w:divBdr>
        </w:div>
        <w:div w:id="2047832021">
          <w:marLeft w:val="1555"/>
          <w:marRight w:val="0"/>
          <w:marTop w:val="86"/>
          <w:marBottom w:val="0"/>
          <w:divBdr>
            <w:top w:val="none" w:sz="0" w:space="0" w:color="auto"/>
            <w:left w:val="none" w:sz="0" w:space="0" w:color="auto"/>
            <w:bottom w:val="none" w:sz="0" w:space="0" w:color="auto"/>
            <w:right w:val="none" w:sz="0" w:space="0" w:color="auto"/>
          </w:divBdr>
        </w:div>
        <w:div w:id="1660696671">
          <w:marLeft w:val="2405"/>
          <w:marRight w:val="0"/>
          <w:marTop w:val="77"/>
          <w:marBottom w:val="0"/>
          <w:divBdr>
            <w:top w:val="none" w:sz="0" w:space="0" w:color="auto"/>
            <w:left w:val="none" w:sz="0" w:space="0" w:color="auto"/>
            <w:bottom w:val="none" w:sz="0" w:space="0" w:color="auto"/>
            <w:right w:val="none" w:sz="0" w:space="0" w:color="auto"/>
          </w:divBdr>
        </w:div>
        <w:div w:id="1592736917">
          <w:marLeft w:val="2405"/>
          <w:marRight w:val="0"/>
          <w:marTop w:val="77"/>
          <w:marBottom w:val="0"/>
          <w:divBdr>
            <w:top w:val="none" w:sz="0" w:space="0" w:color="auto"/>
            <w:left w:val="none" w:sz="0" w:space="0" w:color="auto"/>
            <w:bottom w:val="none" w:sz="0" w:space="0" w:color="auto"/>
            <w:right w:val="none" w:sz="0" w:space="0" w:color="auto"/>
          </w:divBdr>
        </w:div>
        <w:div w:id="426191990">
          <w:marLeft w:val="1555"/>
          <w:marRight w:val="0"/>
          <w:marTop w:val="86"/>
          <w:marBottom w:val="0"/>
          <w:divBdr>
            <w:top w:val="none" w:sz="0" w:space="0" w:color="auto"/>
            <w:left w:val="none" w:sz="0" w:space="0" w:color="auto"/>
            <w:bottom w:val="none" w:sz="0" w:space="0" w:color="auto"/>
            <w:right w:val="none" w:sz="0" w:space="0" w:color="auto"/>
          </w:divBdr>
        </w:div>
        <w:div w:id="147019924">
          <w:marLeft w:val="2405"/>
          <w:marRight w:val="0"/>
          <w:marTop w:val="77"/>
          <w:marBottom w:val="0"/>
          <w:divBdr>
            <w:top w:val="none" w:sz="0" w:space="0" w:color="auto"/>
            <w:left w:val="none" w:sz="0" w:space="0" w:color="auto"/>
            <w:bottom w:val="none" w:sz="0" w:space="0" w:color="auto"/>
            <w:right w:val="none" w:sz="0" w:space="0" w:color="auto"/>
          </w:divBdr>
        </w:div>
        <w:div w:id="1620259752">
          <w:marLeft w:val="1555"/>
          <w:marRight w:val="0"/>
          <w:marTop w:val="86"/>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2927360">
      <w:bodyDiv w:val="1"/>
      <w:marLeft w:val="0"/>
      <w:marRight w:val="0"/>
      <w:marTop w:val="0"/>
      <w:marBottom w:val="0"/>
      <w:divBdr>
        <w:top w:val="none" w:sz="0" w:space="0" w:color="auto"/>
        <w:left w:val="none" w:sz="0" w:space="0" w:color="auto"/>
        <w:bottom w:val="none" w:sz="0" w:space="0" w:color="auto"/>
        <w:right w:val="none" w:sz="0" w:space="0" w:color="auto"/>
      </w:divBdr>
      <w:divsChild>
        <w:div w:id="2115399165">
          <w:marLeft w:val="720"/>
          <w:marRight w:val="0"/>
          <w:marTop w:val="96"/>
          <w:marBottom w:val="0"/>
          <w:divBdr>
            <w:top w:val="none" w:sz="0" w:space="0" w:color="auto"/>
            <w:left w:val="none" w:sz="0" w:space="0" w:color="auto"/>
            <w:bottom w:val="none" w:sz="0" w:space="0" w:color="auto"/>
            <w:right w:val="none" w:sz="0" w:space="0" w:color="auto"/>
          </w:divBdr>
        </w:div>
        <w:div w:id="219707391">
          <w:marLeft w:val="1555"/>
          <w:marRight w:val="0"/>
          <w:marTop w:val="86"/>
          <w:marBottom w:val="0"/>
          <w:divBdr>
            <w:top w:val="none" w:sz="0" w:space="0" w:color="auto"/>
            <w:left w:val="none" w:sz="0" w:space="0" w:color="auto"/>
            <w:bottom w:val="none" w:sz="0" w:space="0" w:color="auto"/>
            <w:right w:val="none" w:sz="0" w:space="0" w:color="auto"/>
          </w:divBdr>
        </w:div>
        <w:div w:id="1138910465">
          <w:marLeft w:val="2405"/>
          <w:marRight w:val="0"/>
          <w:marTop w:val="77"/>
          <w:marBottom w:val="0"/>
          <w:divBdr>
            <w:top w:val="none" w:sz="0" w:space="0" w:color="auto"/>
            <w:left w:val="none" w:sz="0" w:space="0" w:color="auto"/>
            <w:bottom w:val="none" w:sz="0" w:space="0" w:color="auto"/>
            <w:right w:val="none" w:sz="0" w:space="0" w:color="auto"/>
          </w:divBdr>
        </w:div>
        <w:div w:id="2135439869">
          <w:marLeft w:val="2405"/>
          <w:marRight w:val="0"/>
          <w:marTop w:val="77"/>
          <w:marBottom w:val="0"/>
          <w:divBdr>
            <w:top w:val="none" w:sz="0" w:space="0" w:color="auto"/>
            <w:left w:val="none" w:sz="0" w:space="0" w:color="auto"/>
            <w:bottom w:val="none" w:sz="0" w:space="0" w:color="auto"/>
            <w:right w:val="none" w:sz="0" w:space="0" w:color="auto"/>
          </w:divBdr>
        </w:div>
        <w:div w:id="211423001">
          <w:marLeft w:val="3355"/>
          <w:marRight w:val="0"/>
          <w:marTop w:val="67"/>
          <w:marBottom w:val="0"/>
          <w:divBdr>
            <w:top w:val="none" w:sz="0" w:space="0" w:color="auto"/>
            <w:left w:val="none" w:sz="0" w:space="0" w:color="auto"/>
            <w:bottom w:val="none" w:sz="0" w:space="0" w:color="auto"/>
            <w:right w:val="none" w:sz="0" w:space="0" w:color="auto"/>
          </w:divBdr>
        </w:div>
        <w:div w:id="918489420">
          <w:marLeft w:val="1555"/>
          <w:marRight w:val="0"/>
          <w:marTop w:val="86"/>
          <w:marBottom w:val="0"/>
          <w:divBdr>
            <w:top w:val="none" w:sz="0" w:space="0" w:color="auto"/>
            <w:left w:val="none" w:sz="0" w:space="0" w:color="auto"/>
            <w:bottom w:val="none" w:sz="0" w:space="0" w:color="auto"/>
            <w:right w:val="none" w:sz="0" w:space="0" w:color="auto"/>
          </w:divBdr>
        </w:div>
        <w:div w:id="1274675793">
          <w:marLeft w:val="2405"/>
          <w:marRight w:val="0"/>
          <w:marTop w:val="77"/>
          <w:marBottom w:val="0"/>
          <w:divBdr>
            <w:top w:val="none" w:sz="0" w:space="0" w:color="auto"/>
            <w:left w:val="none" w:sz="0" w:space="0" w:color="auto"/>
            <w:bottom w:val="none" w:sz="0" w:space="0" w:color="auto"/>
            <w:right w:val="none" w:sz="0" w:space="0" w:color="auto"/>
          </w:divBdr>
        </w:div>
        <w:div w:id="174730406">
          <w:marLeft w:val="2405"/>
          <w:marRight w:val="0"/>
          <w:marTop w:val="77"/>
          <w:marBottom w:val="0"/>
          <w:divBdr>
            <w:top w:val="none" w:sz="0" w:space="0" w:color="auto"/>
            <w:left w:val="none" w:sz="0" w:space="0" w:color="auto"/>
            <w:bottom w:val="none" w:sz="0" w:space="0" w:color="auto"/>
            <w:right w:val="none" w:sz="0" w:space="0" w:color="auto"/>
          </w:divBdr>
        </w:div>
        <w:div w:id="260450161">
          <w:marLeft w:val="1555"/>
          <w:marRight w:val="0"/>
          <w:marTop w:val="86"/>
          <w:marBottom w:val="0"/>
          <w:divBdr>
            <w:top w:val="none" w:sz="0" w:space="0" w:color="auto"/>
            <w:left w:val="none" w:sz="0" w:space="0" w:color="auto"/>
            <w:bottom w:val="none" w:sz="0" w:space="0" w:color="auto"/>
            <w:right w:val="none" w:sz="0" w:space="0" w:color="auto"/>
          </w:divBdr>
        </w:div>
        <w:div w:id="10496908">
          <w:marLeft w:val="2405"/>
          <w:marRight w:val="0"/>
          <w:marTop w:val="77"/>
          <w:marBottom w:val="0"/>
          <w:divBdr>
            <w:top w:val="none" w:sz="0" w:space="0" w:color="auto"/>
            <w:left w:val="none" w:sz="0" w:space="0" w:color="auto"/>
            <w:bottom w:val="none" w:sz="0" w:space="0" w:color="auto"/>
            <w:right w:val="none" w:sz="0" w:space="0" w:color="auto"/>
          </w:divBdr>
        </w:div>
        <w:div w:id="281040140">
          <w:marLeft w:val="1555"/>
          <w:marRight w:val="0"/>
          <w:marTop w:val="86"/>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184514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90526">
      <w:bodyDiv w:val="1"/>
      <w:marLeft w:val="0"/>
      <w:marRight w:val="0"/>
      <w:marTop w:val="0"/>
      <w:marBottom w:val="0"/>
      <w:divBdr>
        <w:top w:val="none" w:sz="0" w:space="0" w:color="auto"/>
        <w:left w:val="none" w:sz="0" w:space="0" w:color="auto"/>
        <w:bottom w:val="none" w:sz="0" w:space="0" w:color="auto"/>
        <w:right w:val="none" w:sz="0" w:space="0" w:color="auto"/>
      </w:divBdr>
      <w:divsChild>
        <w:div w:id="389772401">
          <w:marLeft w:val="720"/>
          <w:marRight w:val="0"/>
          <w:marTop w:val="96"/>
          <w:marBottom w:val="0"/>
          <w:divBdr>
            <w:top w:val="none" w:sz="0" w:space="0" w:color="auto"/>
            <w:left w:val="none" w:sz="0" w:space="0" w:color="auto"/>
            <w:bottom w:val="none" w:sz="0" w:space="0" w:color="auto"/>
            <w:right w:val="none" w:sz="0" w:space="0" w:color="auto"/>
          </w:divBdr>
        </w:div>
        <w:div w:id="1008098025">
          <w:marLeft w:val="1555"/>
          <w:marRight w:val="0"/>
          <w:marTop w:val="86"/>
          <w:marBottom w:val="0"/>
          <w:divBdr>
            <w:top w:val="none" w:sz="0" w:space="0" w:color="auto"/>
            <w:left w:val="none" w:sz="0" w:space="0" w:color="auto"/>
            <w:bottom w:val="none" w:sz="0" w:space="0" w:color="auto"/>
            <w:right w:val="none" w:sz="0" w:space="0" w:color="auto"/>
          </w:divBdr>
        </w:div>
        <w:div w:id="866912615">
          <w:marLeft w:val="2405"/>
          <w:marRight w:val="0"/>
          <w:marTop w:val="77"/>
          <w:marBottom w:val="0"/>
          <w:divBdr>
            <w:top w:val="none" w:sz="0" w:space="0" w:color="auto"/>
            <w:left w:val="none" w:sz="0" w:space="0" w:color="auto"/>
            <w:bottom w:val="none" w:sz="0" w:space="0" w:color="auto"/>
            <w:right w:val="none" w:sz="0" w:space="0" w:color="auto"/>
          </w:divBdr>
        </w:div>
        <w:div w:id="1122305345">
          <w:marLeft w:val="2405"/>
          <w:marRight w:val="0"/>
          <w:marTop w:val="77"/>
          <w:marBottom w:val="0"/>
          <w:divBdr>
            <w:top w:val="none" w:sz="0" w:space="0" w:color="auto"/>
            <w:left w:val="none" w:sz="0" w:space="0" w:color="auto"/>
            <w:bottom w:val="none" w:sz="0" w:space="0" w:color="auto"/>
            <w:right w:val="none" w:sz="0" w:space="0" w:color="auto"/>
          </w:divBdr>
        </w:div>
        <w:div w:id="1602101668">
          <w:marLeft w:val="3355"/>
          <w:marRight w:val="0"/>
          <w:marTop w:val="67"/>
          <w:marBottom w:val="0"/>
          <w:divBdr>
            <w:top w:val="none" w:sz="0" w:space="0" w:color="auto"/>
            <w:left w:val="none" w:sz="0" w:space="0" w:color="auto"/>
            <w:bottom w:val="none" w:sz="0" w:space="0" w:color="auto"/>
            <w:right w:val="none" w:sz="0" w:space="0" w:color="auto"/>
          </w:divBdr>
        </w:div>
        <w:div w:id="955988687">
          <w:marLeft w:val="1555"/>
          <w:marRight w:val="0"/>
          <w:marTop w:val="86"/>
          <w:marBottom w:val="0"/>
          <w:divBdr>
            <w:top w:val="none" w:sz="0" w:space="0" w:color="auto"/>
            <w:left w:val="none" w:sz="0" w:space="0" w:color="auto"/>
            <w:bottom w:val="none" w:sz="0" w:space="0" w:color="auto"/>
            <w:right w:val="none" w:sz="0" w:space="0" w:color="auto"/>
          </w:divBdr>
        </w:div>
        <w:div w:id="1046104048">
          <w:marLeft w:val="2405"/>
          <w:marRight w:val="0"/>
          <w:marTop w:val="77"/>
          <w:marBottom w:val="0"/>
          <w:divBdr>
            <w:top w:val="none" w:sz="0" w:space="0" w:color="auto"/>
            <w:left w:val="none" w:sz="0" w:space="0" w:color="auto"/>
            <w:bottom w:val="none" w:sz="0" w:space="0" w:color="auto"/>
            <w:right w:val="none" w:sz="0" w:space="0" w:color="auto"/>
          </w:divBdr>
        </w:div>
        <w:div w:id="599068666">
          <w:marLeft w:val="2405"/>
          <w:marRight w:val="0"/>
          <w:marTop w:val="77"/>
          <w:marBottom w:val="0"/>
          <w:divBdr>
            <w:top w:val="none" w:sz="0" w:space="0" w:color="auto"/>
            <w:left w:val="none" w:sz="0" w:space="0" w:color="auto"/>
            <w:bottom w:val="none" w:sz="0" w:space="0" w:color="auto"/>
            <w:right w:val="none" w:sz="0" w:space="0" w:color="auto"/>
          </w:divBdr>
        </w:div>
        <w:div w:id="183254602">
          <w:marLeft w:val="1555"/>
          <w:marRight w:val="0"/>
          <w:marTop w:val="86"/>
          <w:marBottom w:val="0"/>
          <w:divBdr>
            <w:top w:val="none" w:sz="0" w:space="0" w:color="auto"/>
            <w:left w:val="none" w:sz="0" w:space="0" w:color="auto"/>
            <w:bottom w:val="none" w:sz="0" w:space="0" w:color="auto"/>
            <w:right w:val="none" w:sz="0" w:space="0" w:color="auto"/>
          </w:divBdr>
        </w:div>
        <w:div w:id="1044137276">
          <w:marLeft w:val="2405"/>
          <w:marRight w:val="0"/>
          <w:marTop w:val="77"/>
          <w:marBottom w:val="0"/>
          <w:divBdr>
            <w:top w:val="none" w:sz="0" w:space="0" w:color="auto"/>
            <w:left w:val="none" w:sz="0" w:space="0" w:color="auto"/>
            <w:bottom w:val="none" w:sz="0" w:space="0" w:color="auto"/>
            <w:right w:val="none" w:sz="0" w:space="0" w:color="auto"/>
          </w:divBdr>
        </w:div>
        <w:div w:id="1214467240">
          <w:marLeft w:val="1555"/>
          <w:marRight w:val="0"/>
          <w:marTop w:val="86"/>
          <w:marBottom w:val="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414465">
      <w:bodyDiv w:val="1"/>
      <w:marLeft w:val="0"/>
      <w:marRight w:val="0"/>
      <w:marTop w:val="0"/>
      <w:marBottom w:val="0"/>
      <w:divBdr>
        <w:top w:val="none" w:sz="0" w:space="0" w:color="auto"/>
        <w:left w:val="none" w:sz="0" w:space="0" w:color="auto"/>
        <w:bottom w:val="none" w:sz="0" w:space="0" w:color="auto"/>
        <w:right w:val="none" w:sz="0" w:space="0" w:color="auto"/>
      </w:divBdr>
      <w:divsChild>
        <w:div w:id="2057851110">
          <w:marLeft w:val="835"/>
          <w:marRight w:val="0"/>
          <w:marTop w:val="0"/>
          <w:marBottom w:val="160"/>
          <w:divBdr>
            <w:top w:val="none" w:sz="0" w:space="0" w:color="auto"/>
            <w:left w:val="none" w:sz="0" w:space="0" w:color="auto"/>
            <w:bottom w:val="none" w:sz="0" w:space="0" w:color="auto"/>
            <w:right w:val="none" w:sz="0" w:space="0" w:color="auto"/>
          </w:divBdr>
        </w:div>
        <w:div w:id="868180051">
          <w:marLeft w:val="1555"/>
          <w:marRight w:val="0"/>
          <w:marTop w:val="0"/>
          <w:marBottom w:val="160"/>
          <w:divBdr>
            <w:top w:val="none" w:sz="0" w:space="0" w:color="auto"/>
            <w:left w:val="none" w:sz="0" w:space="0" w:color="auto"/>
            <w:bottom w:val="none" w:sz="0" w:space="0" w:color="auto"/>
            <w:right w:val="none" w:sz="0" w:space="0" w:color="auto"/>
          </w:divBdr>
        </w:div>
      </w:divsChild>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2831827">
      <w:bodyDiv w:val="1"/>
      <w:marLeft w:val="0"/>
      <w:marRight w:val="0"/>
      <w:marTop w:val="0"/>
      <w:marBottom w:val="0"/>
      <w:divBdr>
        <w:top w:val="none" w:sz="0" w:space="0" w:color="auto"/>
        <w:left w:val="none" w:sz="0" w:space="0" w:color="auto"/>
        <w:bottom w:val="none" w:sz="0" w:space="0" w:color="auto"/>
        <w:right w:val="none" w:sz="0" w:space="0" w:color="auto"/>
      </w:divBdr>
      <w:divsChild>
        <w:div w:id="617445222">
          <w:marLeft w:val="835"/>
          <w:marRight w:val="0"/>
          <w:marTop w:val="0"/>
          <w:marBottom w:val="160"/>
          <w:divBdr>
            <w:top w:val="none" w:sz="0" w:space="0" w:color="auto"/>
            <w:left w:val="none" w:sz="0" w:space="0" w:color="auto"/>
            <w:bottom w:val="none" w:sz="0" w:space="0" w:color="auto"/>
            <w:right w:val="none" w:sz="0" w:space="0" w:color="auto"/>
          </w:divBdr>
        </w:div>
        <w:div w:id="1750955706">
          <w:marLeft w:val="1555"/>
          <w:marRight w:val="0"/>
          <w:marTop w:val="0"/>
          <w:marBottom w:val="16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5EB12A-573D-41A4-8D46-154B2B5FF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3190</Words>
  <Characters>18185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3</cp:revision>
  <cp:lastPrinted>2018-12-18T01:25:00Z</cp:lastPrinted>
  <dcterms:created xsi:type="dcterms:W3CDTF">2023-12-04T17:10:00Z</dcterms:created>
  <dcterms:modified xsi:type="dcterms:W3CDTF">2023-12-04T17:12:00Z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(3)LP6i3v8KNNDRr6Hzp3k5MXzTUkiRAVWGFMV/cn4gfE3iIcpFOuvBL1nWtYQ4JXGdpvFgjulq
hjqlJK+R30tXXr2495SKP8c6G87u9JCjYr03q19L6mA5NAaDPQiXM647JOEUkOu9TOGnhbp3
QrAMpcly05kGOcMOR5ZQSFfR5QkTgwTfY7Jw4ayXFwYp+L0mGTLNeHetxDPMHyh/1fjBPAEL
xKSCHqXw3ify2dMpJO</vt:lpwstr>
  </property>
  <property fmtid="{D5CDD505-2E9C-101B-9397-08002B2CF9AE}" pid="13" name="_2015_ms_pID_725343_00">
    <vt:lpwstr>_2015_ms_pID_725343</vt:lpwstr>
  </property>
  <property fmtid="{D5CDD505-2E9C-101B-9397-08002B2CF9AE}" pid="14" name="_2015_ms_pID_7253431">
    <vt:lpwstr>rjgKVkg2dqPQaFnvh7Bw10BDhu27fLOjq/nT4epwd3K6RDwjrim1mb
zjjQpeap2i0RorPOCsRWbA+w9G4YJ92Z5fyEYxDUCwcEexoKL4YhVgeQDrO7aJ072s9+qj/b
n/pZg4Fi7tcpAQYlM2/7HsJbQUOXaWdNvMH87RbnFaEtV7d+EK2pIUjhjIs3GjABPBvLp3EQ
b3b94uHlC18lrIl/r8TjB8N+RQEz3B8l3mvA</vt:lpwstr>
  </property>
  <property fmtid="{D5CDD505-2E9C-101B-9397-08002B2CF9AE}" pid="15" name="_2015_ms_pID_7253431_00">
    <vt:lpwstr>_2015_ms_pID_7253431</vt:lpwstr>
  </property>
  <property fmtid="{D5CDD505-2E9C-101B-9397-08002B2CF9AE}" pid="16" name="_2015_ms_pID_7253432">
    <vt:lpwstr>0RHMKMz7cH31CSj0HnV//nZbYv+9Yfch+K8s
LqyIJJRI8n4muUFG4uqQxmEOCw5z8LWbJPlDfEtc4fCepcoyNCE=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1701151730</vt:lpwstr>
  </property>
</Properties>
</file>